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318" w:tblpY="10"/>
        <w:tblW w:w="10632" w:type="dxa"/>
        <w:tblLook w:val="04A0" w:firstRow="1" w:lastRow="0" w:firstColumn="1" w:lastColumn="0" w:noHBand="0" w:noVBand="1"/>
      </w:tblPr>
      <w:tblGrid>
        <w:gridCol w:w="5104"/>
        <w:gridCol w:w="5528"/>
      </w:tblGrid>
      <w:tr w:rsidR="0017333E" w:rsidRPr="00BF7795" w:rsidTr="002E398E">
        <w:tc>
          <w:tcPr>
            <w:tcW w:w="5104" w:type="dxa"/>
            <w:shd w:val="clear" w:color="auto" w:fill="auto"/>
          </w:tcPr>
          <w:p w:rsidR="0017333E" w:rsidRPr="00805CFB" w:rsidRDefault="0017333E" w:rsidP="002E398E">
            <w:pPr>
              <w:spacing w:after="0" w:line="240" w:lineRule="auto"/>
              <w:jc w:val="center"/>
              <w:rPr>
                <w:szCs w:val="24"/>
              </w:rPr>
            </w:pPr>
            <w:r w:rsidRPr="00805CFB">
              <w:rPr>
                <w:szCs w:val="24"/>
              </w:rPr>
              <w:t>UBND THÀNH PHỐ HÀ NỘI</w:t>
            </w:r>
          </w:p>
          <w:p w:rsidR="0017333E" w:rsidRPr="00BF7795" w:rsidRDefault="0017333E" w:rsidP="002E398E">
            <w:pPr>
              <w:spacing w:after="0" w:line="240" w:lineRule="auto"/>
              <w:jc w:val="center"/>
              <w:rPr>
                <w:b/>
                <w:szCs w:val="24"/>
              </w:rPr>
            </w:pPr>
            <w:r w:rsidRPr="00BF7795">
              <w:rPr>
                <w:b/>
                <w:szCs w:val="24"/>
              </w:rPr>
              <w:t>TRƯỜNG CAO ĐẲNG Y TẾ HÀ ĐÔNG</w:t>
            </w:r>
          </w:p>
          <w:p w:rsidR="0017333E" w:rsidRPr="00BF7795" w:rsidRDefault="0017333E" w:rsidP="002E398E">
            <w:pPr>
              <w:spacing w:after="0" w:line="240" w:lineRule="auto"/>
              <w:rPr>
                <w:sz w:val="26"/>
                <w:szCs w:val="26"/>
              </w:rPr>
            </w:pPr>
            <w:r>
              <w:rPr>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1159510</wp:posOffset>
                      </wp:positionH>
                      <wp:positionV relativeFrom="paragraph">
                        <wp:posOffset>49530</wp:posOffset>
                      </wp:positionV>
                      <wp:extent cx="666750" cy="0"/>
                      <wp:effectExtent l="9525" t="13335" r="9525" b="57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91.3pt;margin-top:3.9pt;width: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gLJAIAAEk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"/>
                  </w:pict>
                </mc:Fallback>
              </mc:AlternateContent>
            </w:r>
            <w:r w:rsidRPr="00BF7795">
              <w:rPr>
                <w:sz w:val="26"/>
                <w:szCs w:val="26"/>
              </w:rPr>
              <w:t xml:space="preserve">          </w:t>
            </w:r>
          </w:p>
          <w:p w:rsidR="0017333E" w:rsidRPr="00BF7795" w:rsidRDefault="0017333E" w:rsidP="002E398E">
            <w:pPr>
              <w:spacing w:after="0" w:line="240" w:lineRule="auto"/>
              <w:jc w:val="center"/>
              <w:rPr>
                <w:sz w:val="26"/>
                <w:szCs w:val="26"/>
              </w:rPr>
            </w:pPr>
            <w:r w:rsidRPr="00BF7795">
              <w:rPr>
                <w:szCs w:val="24"/>
              </w:rPr>
              <w:t>Số:</w:t>
            </w:r>
            <w:r w:rsidR="00DC20DA">
              <w:rPr>
                <w:szCs w:val="24"/>
              </w:rPr>
              <w:t xml:space="preserve"> 324</w:t>
            </w:r>
            <w:r w:rsidRPr="00BF7795">
              <w:rPr>
                <w:szCs w:val="24"/>
              </w:rPr>
              <w:t xml:space="preserve"> </w:t>
            </w:r>
            <w:r>
              <w:rPr>
                <w:szCs w:val="24"/>
              </w:rPr>
              <w:t>/KH</w:t>
            </w:r>
            <w:r w:rsidRPr="00BF7795">
              <w:rPr>
                <w:szCs w:val="24"/>
              </w:rPr>
              <w:t>-CĐYT-TCCB</w:t>
            </w:r>
          </w:p>
        </w:tc>
        <w:tc>
          <w:tcPr>
            <w:tcW w:w="5528" w:type="dxa"/>
            <w:shd w:val="clear" w:color="auto" w:fill="auto"/>
          </w:tcPr>
          <w:p w:rsidR="0017333E" w:rsidRPr="00BF7795" w:rsidRDefault="0017333E" w:rsidP="002E398E">
            <w:pPr>
              <w:spacing w:after="0" w:line="240" w:lineRule="auto"/>
              <w:jc w:val="center"/>
              <w:rPr>
                <w:b/>
                <w:szCs w:val="24"/>
              </w:rPr>
            </w:pPr>
            <w:r w:rsidRPr="00BF7795">
              <w:rPr>
                <w:b/>
                <w:szCs w:val="24"/>
              </w:rPr>
              <w:t>CỘNG HÒA XÃ HỘI CHỦ NGHĨA VIỆT NAM</w:t>
            </w:r>
          </w:p>
          <w:p w:rsidR="0017333E" w:rsidRPr="0002297E" w:rsidRDefault="0017333E" w:rsidP="002E398E">
            <w:pPr>
              <w:spacing w:after="0" w:line="240" w:lineRule="auto"/>
              <w:jc w:val="center"/>
              <w:rPr>
                <w:b/>
                <w:sz w:val="28"/>
                <w:szCs w:val="28"/>
              </w:rPr>
            </w:pPr>
            <w:r w:rsidRPr="0002297E">
              <w:rPr>
                <w:b/>
                <w:sz w:val="28"/>
                <w:szCs w:val="28"/>
              </w:rPr>
              <w:t>Độc lập – Tự do – Hạnh phúc</w:t>
            </w:r>
          </w:p>
          <w:p w:rsidR="0017333E" w:rsidRPr="00BF7795" w:rsidRDefault="0017333E" w:rsidP="002E398E">
            <w:pPr>
              <w:spacing w:after="0" w:line="240" w:lineRule="auto"/>
              <w:rPr>
                <w:i/>
                <w:sz w:val="26"/>
                <w:szCs w:val="26"/>
              </w:rPr>
            </w:pPr>
            <w:r>
              <w:rPr>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604520</wp:posOffset>
                      </wp:positionH>
                      <wp:positionV relativeFrom="paragraph">
                        <wp:posOffset>34925</wp:posOffset>
                      </wp:positionV>
                      <wp:extent cx="2152650" cy="0"/>
                      <wp:effectExtent l="9525" t="8890" r="9525"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7.6pt;margin-top:2.75pt;width:16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xt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"/>
                  </w:pict>
                </mc:Fallback>
              </mc:AlternateContent>
            </w:r>
          </w:p>
          <w:p w:rsidR="0017333E" w:rsidRPr="00BF7795" w:rsidRDefault="0017333E" w:rsidP="002E398E">
            <w:pPr>
              <w:spacing w:after="0" w:line="240" w:lineRule="auto"/>
              <w:jc w:val="center"/>
              <w:rPr>
                <w:i/>
                <w:sz w:val="26"/>
                <w:szCs w:val="26"/>
              </w:rPr>
            </w:pPr>
            <w:r w:rsidRPr="00BF7795">
              <w:rPr>
                <w:i/>
                <w:sz w:val="26"/>
                <w:szCs w:val="26"/>
              </w:rPr>
              <w:t>Hà Nội, ngày</w:t>
            </w:r>
            <w:r w:rsidR="00DC20DA">
              <w:rPr>
                <w:i/>
                <w:sz w:val="26"/>
                <w:szCs w:val="26"/>
              </w:rPr>
              <w:t>16</w:t>
            </w:r>
            <w:r w:rsidRPr="00BF7795">
              <w:rPr>
                <w:i/>
                <w:sz w:val="26"/>
                <w:szCs w:val="26"/>
              </w:rPr>
              <w:t xml:space="preserve"> tháng </w:t>
            </w:r>
            <w:r>
              <w:rPr>
                <w:i/>
                <w:sz w:val="26"/>
                <w:szCs w:val="26"/>
              </w:rPr>
              <w:t>6 năm 2021</w:t>
            </w:r>
          </w:p>
        </w:tc>
      </w:tr>
    </w:tbl>
    <w:p w:rsidR="0017333E" w:rsidRDefault="0017333E" w:rsidP="0017333E">
      <w:pPr>
        <w:spacing w:before="40" w:after="40" w:line="312" w:lineRule="auto"/>
        <w:ind w:left="720"/>
        <w:rPr>
          <w:sz w:val="28"/>
          <w:szCs w:val="28"/>
        </w:rPr>
      </w:pPr>
    </w:p>
    <w:p w:rsidR="0017333E" w:rsidRPr="0002297E" w:rsidRDefault="0017333E" w:rsidP="0017333E">
      <w:pPr>
        <w:spacing w:after="0" w:line="240" w:lineRule="auto"/>
        <w:jc w:val="center"/>
        <w:rPr>
          <w:b/>
          <w:sz w:val="28"/>
          <w:szCs w:val="28"/>
        </w:rPr>
      </w:pPr>
      <w:r w:rsidRPr="0002297E">
        <w:rPr>
          <w:b/>
          <w:sz w:val="28"/>
          <w:szCs w:val="28"/>
        </w:rPr>
        <w:t>KẾ HOẠCH</w:t>
      </w:r>
    </w:p>
    <w:p w:rsidR="0017333E" w:rsidRPr="0002297E" w:rsidRDefault="0017333E" w:rsidP="0017333E">
      <w:pPr>
        <w:spacing w:after="0" w:line="240" w:lineRule="auto"/>
        <w:jc w:val="center"/>
        <w:rPr>
          <w:b/>
          <w:sz w:val="28"/>
          <w:szCs w:val="28"/>
        </w:rPr>
      </w:pPr>
      <w:r w:rsidRPr="0002297E">
        <w:rPr>
          <w:b/>
          <w:sz w:val="28"/>
          <w:szCs w:val="28"/>
        </w:rPr>
        <w:t>Đánh giá</w:t>
      </w:r>
      <w:r>
        <w:rPr>
          <w:b/>
          <w:sz w:val="28"/>
          <w:szCs w:val="28"/>
        </w:rPr>
        <w:t>,</w:t>
      </w:r>
      <w:r w:rsidRPr="0002297E">
        <w:rPr>
          <w:b/>
          <w:sz w:val="28"/>
          <w:szCs w:val="28"/>
        </w:rPr>
        <w:t xml:space="preserve"> </w:t>
      </w:r>
      <w:r>
        <w:rPr>
          <w:b/>
          <w:sz w:val="28"/>
          <w:szCs w:val="28"/>
        </w:rPr>
        <w:t>xếp</w:t>
      </w:r>
      <w:r w:rsidRPr="0002297E">
        <w:rPr>
          <w:b/>
          <w:sz w:val="28"/>
          <w:szCs w:val="28"/>
        </w:rPr>
        <w:t xml:space="preserve"> loại </w:t>
      </w:r>
      <w:r>
        <w:rPr>
          <w:b/>
          <w:sz w:val="28"/>
          <w:szCs w:val="28"/>
        </w:rPr>
        <w:t xml:space="preserve">chất lượng </w:t>
      </w:r>
      <w:r w:rsidRPr="0002297E">
        <w:rPr>
          <w:b/>
          <w:sz w:val="28"/>
          <w:szCs w:val="28"/>
        </w:rPr>
        <w:t xml:space="preserve">viên chức, lao động hợp đồng </w:t>
      </w:r>
    </w:p>
    <w:p w:rsidR="0017333E" w:rsidRPr="0002297E" w:rsidRDefault="0017333E" w:rsidP="0017333E">
      <w:pPr>
        <w:spacing w:after="0" w:line="240" w:lineRule="auto"/>
        <w:jc w:val="center"/>
        <w:rPr>
          <w:b/>
          <w:sz w:val="28"/>
          <w:szCs w:val="28"/>
        </w:rPr>
      </w:pPr>
      <w:r w:rsidRPr="0002297E">
        <w:rPr>
          <w:b/>
          <w:sz w:val="28"/>
          <w:szCs w:val="28"/>
        </w:rPr>
        <w:t>thuộc Trường Cao đẳng Y tế Hà Đông năm học 20</w:t>
      </w:r>
      <w:r>
        <w:rPr>
          <w:b/>
          <w:sz w:val="28"/>
          <w:szCs w:val="28"/>
        </w:rPr>
        <w:t>20</w:t>
      </w:r>
      <w:r w:rsidRPr="0002297E">
        <w:rPr>
          <w:b/>
          <w:sz w:val="28"/>
          <w:szCs w:val="28"/>
        </w:rPr>
        <w:t xml:space="preserve"> - </w:t>
      </w:r>
      <w:r>
        <w:rPr>
          <w:b/>
          <w:sz w:val="28"/>
          <w:szCs w:val="28"/>
        </w:rPr>
        <w:t>2021</w:t>
      </w:r>
    </w:p>
    <w:p w:rsidR="0017333E" w:rsidRPr="0002297E" w:rsidRDefault="0017333E" w:rsidP="0017333E">
      <w:pPr>
        <w:spacing w:after="0" w:line="240" w:lineRule="auto"/>
        <w:jc w:val="both"/>
        <w:rPr>
          <w:sz w:val="28"/>
          <w:szCs w:val="28"/>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2557780</wp:posOffset>
                </wp:positionH>
                <wp:positionV relativeFrom="paragraph">
                  <wp:posOffset>48260</wp:posOffset>
                </wp:positionV>
                <wp:extent cx="999490" cy="0"/>
                <wp:effectExtent l="10160" t="7620" r="952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9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201.4pt;margin-top:3.8pt;width:78.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"/>
            </w:pict>
          </mc:Fallback>
        </mc:AlternateContent>
      </w:r>
    </w:p>
    <w:p w:rsidR="0017333E" w:rsidRPr="00F0553A" w:rsidRDefault="0017333E" w:rsidP="0017333E">
      <w:pPr>
        <w:spacing w:after="0" w:line="240" w:lineRule="auto"/>
        <w:jc w:val="both"/>
        <w:rPr>
          <w:sz w:val="28"/>
          <w:szCs w:val="28"/>
        </w:rPr>
      </w:pPr>
      <w:r>
        <w:rPr>
          <w:sz w:val="28"/>
          <w:szCs w:val="28"/>
        </w:rPr>
        <w:tab/>
      </w:r>
      <w:r w:rsidRPr="00F0553A">
        <w:rPr>
          <w:sz w:val="28"/>
          <w:szCs w:val="28"/>
        </w:rPr>
        <w:t xml:space="preserve">Căn cứ Nghị định số 90/2020/NĐ-CP ngày 13/8/2020 của Chính phủ về đánh giá, xếp loại chất lượng cán bộ, công chức, viên chức; </w:t>
      </w:r>
    </w:p>
    <w:p w:rsidR="0017333E" w:rsidRDefault="0017333E" w:rsidP="0017333E">
      <w:pPr>
        <w:spacing w:after="0" w:line="240" w:lineRule="auto"/>
        <w:jc w:val="both"/>
        <w:rPr>
          <w:sz w:val="28"/>
          <w:szCs w:val="28"/>
        </w:rPr>
      </w:pPr>
      <w:r w:rsidRPr="00F0553A">
        <w:rPr>
          <w:sz w:val="28"/>
          <w:szCs w:val="28"/>
        </w:rPr>
        <w:tab/>
      </w:r>
      <w:r>
        <w:rPr>
          <w:sz w:val="28"/>
          <w:szCs w:val="28"/>
        </w:rPr>
        <w:t>Căn cứ Hướng dẫn số 3270/HD-SNV ngày 12/11/2020 của Sở Nội vụ về đánh giá và xếp loại chất lượng hàng năm đối với cán bộ, công chức, viên chức, lao động hợp đồng làm việc trong các cơ quan nhà nước, đơn vị sự nghiệp công lập thuộc thẩm quyền quản lý của UBND thành phố Hà Nội;</w:t>
      </w:r>
    </w:p>
    <w:p w:rsidR="0017333E" w:rsidRPr="00F0553A" w:rsidRDefault="0017333E" w:rsidP="0017333E">
      <w:pPr>
        <w:spacing w:after="0" w:line="240" w:lineRule="auto"/>
        <w:ind w:firstLine="720"/>
        <w:jc w:val="both"/>
        <w:rPr>
          <w:sz w:val="28"/>
          <w:szCs w:val="28"/>
        </w:rPr>
      </w:pPr>
      <w:r w:rsidRPr="00F0553A">
        <w:rPr>
          <w:sz w:val="28"/>
          <w:szCs w:val="28"/>
        </w:rPr>
        <w:t>Căn cứ Quyết định số 3814/QĐ-TU ngày 16/5/2018 của Thành ủy Hà Nội về việc ban hành qui định khung tiêu chí đánh giá hàng tháng đối với cán bộ, công chức, viên chức, lao động hợp đồng trong toàn hệ thống chính trị thành phố Hà Nộ</w:t>
      </w:r>
      <w:r>
        <w:rPr>
          <w:sz w:val="28"/>
          <w:szCs w:val="28"/>
        </w:rPr>
        <w:t xml:space="preserve">i; </w:t>
      </w:r>
      <w:r w:rsidRPr="00F0553A">
        <w:rPr>
          <w:sz w:val="28"/>
          <w:szCs w:val="28"/>
        </w:rPr>
        <w:t>Quyết định số 696/QĐ-CĐYT ngày 31/8/2018 của Trường Cao đẳng Y tế Hà Đông về việc ban hành qui định khung tiêu chí đánh giá hàng tháng đối với viên chức và Hợp đồng lao động; Thông báo số 840/TB-CĐYT ngày 21/11/2018 của Trường Cao đẳng Y tế Hà Đông về việc điều chỉnh, bổ sung nội dung đánh giá hàng tháng đối với công chức, viên chức và người lao động;</w:t>
      </w:r>
    </w:p>
    <w:p w:rsidR="0017333E" w:rsidRPr="00F0553A" w:rsidRDefault="0017333E" w:rsidP="0017333E">
      <w:pPr>
        <w:spacing w:after="0" w:line="240" w:lineRule="auto"/>
        <w:jc w:val="both"/>
        <w:rPr>
          <w:sz w:val="28"/>
          <w:szCs w:val="28"/>
        </w:rPr>
      </w:pPr>
      <w:r w:rsidRPr="00F0553A">
        <w:rPr>
          <w:sz w:val="28"/>
          <w:szCs w:val="28"/>
        </w:rPr>
        <w:tab/>
        <w:t>Trường Cao đẳng Y tế Hà Đông triể</w:t>
      </w:r>
      <w:r>
        <w:rPr>
          <w:sz w:val="28"/>
          <w:szCs w:val="28"/>
        </w:rPr>
        <w:t>n khai K</w:t>
      </w:r>
      <w:r w:rsidRPr="00F0553A">
        <w:rPr>
          <w:sz w:val="28"/>
          <w:szCs w:val="28"/>
        </w:rPr>
        <w:t>ế hoạch đánh giá, xếp loại chất lượng viên chức, hợp đồng lao động năm học 2020 - 2021, cụ thể như sau:</w:t>
      </w:r>
    </w:p>
    <w:p w:rsidR="0017333E" w:rsidRPr="00F0553A" w:rsidRDefault="0017333E" w:rsidP="0017333E">
      <w:pPr>
        <w:pStyle w:val="NormalWeb"/>
        <w:shd w:val="clear" w:color="auto" w:fill="FFFFFF"/>
        <w:spacing w:before="0" w:beforeAutospacing="0" w:after="0" w:afterAutospacing="0"/>
        <w:jc w:val="both"/>
        <w:rPr>
          <w:color w:val="070707"/>
          <w:sz w:val="28"/>
          <w:szCs w:val="28"/>
        </w:rPr>
      </w:pPr>
      <w:r w:rsidRPr="00F0553A">
        <w:rPr>
          <w:b/>
          <w:sz w:val="28"/>
          <w:szCs w:val="28"/>
        </w:rPr>
        <w:tab/>
      </w:r>
      <w:r w:rsidRPr="00F0553A">
        <w:rPr>
          <w:rStyle w:val="Strong"/>
          <w:color w:val="000000"/>
          <w:sz w:val="28"/>
          <w:szCs w:val="28"/>
        </w:rPr>
        <w:t>I. MỤC ĐÍCH, YÊU CẦU</w:t>
      </w:r>
    </w:p>
    <w:p w:rsidR="0017333E" w:rsidRPr="00F0553A" w:rsidRDefault="0017333E" w:rsidP="0017333E">
      <w:pPr>
        <w:pStyle w:val="NormalWeb"/>
        <w:shd w:val="clear" w:color="auto" w:fill="FFFFFF"/>
        <w:spacing w:before="0" w:beforeAutospacing="0" w:after="0" w:afterAutospacing="0"/>
        <w:jc w:val="both"/>
        <w:rPr>
          <w:rStyle w:val="Strong"/>
          <w:color w:val="000000"/>
          <w:sz w:val="28"/>
          <w:szCs w:val="28"/>
        </w:rPr>
      </w:pPr>
      <w:r w:rsidRPr="00F0553A">
        <w:rPr>
          <w:rStyle w:val="Strong"/>
          <w:color w:val="000000"/>
          <w:sz w:val="28"/>
          <w:szCs w:val="28"/>
        </w:rPr>
        <w:tab/>
        <w:t>1. Mục đích.</w:t>
      </w:r>
    </w:p>
    <w:p w:rsidR="0017333E" w:rsidRPr="00F0553A" w:rsidRDefault="0017333E" w:rsidP="0017333E">
      <w:pPr>
        <w:pStyle w:val="NormalWeb"/>
        <w:shd w:val="clear" w:color="auto" w:fill="FFFFFF"/>
        <w:spacing w:before="0" w:beforeAutospacing="0" w:after="0" w:afterAutospacing="0"/>
        <w:jc w:val="both"/>
        <w:rPr>
          <w:color w:val="070707"/>
          <w:sz w:val="28"/>
          <w:szCs w:val="28"/>
        </w:rPr>
      </w:pPr>
      <w:r w:rsidRPr="00F0553A">
        <w:rPr>
          <w:color w:val="070707"/>
          <w:sz w:val="28"/>
          <w:szCs w:val="28"/>
        </w:rPr>
        <w:tab/>
        <w:t>- Việc đánh giá, xếp loại chất lượng viên chức và HĐLĐ nhằm làm rõ ưu điểm, khuyết điểm, mặt mạnh, mặt yếu về phẩm chất chính trị, đạo đức, lối sống, năng lực, trình độ chuyên môn, nghiệp vụ, kết quả thực hiện nhiệm vụ được giao và triển vọng phát triển của viên chức.</w:t>
      </w:r>
    </w:p>
    <w:p w:rsidR="0017333E" w:rsidRPr="00F0553A" w:rsidRDefault="0017333E" w:rsidP="0017333E">
      <w:pPr>
        <w:pStyle w:val="NormalWeb"/>
        <w:shd w:val="clear" w:color="auto" w:fill="FFFFFF"/>
        <w:spacing w:before="0" w:beforeAutospacing="0" w:after="0" w:afterAutospacing="0"/>
        <w:jc w:val="both"/>
        <w:rPr>
          <w:color w:val="070707"/>
          <w:sz w:val="28"/>
          <w:szCs w:val="28"/>
        </w:rPr>
      </w:pPr>
      <w:r w:rsidRPr="00F0553A">
        <w:rPr>
          <w:color w:val="070707"/>
          <w:sz w:val="28"/>
          <w:szCs w:val="28"/>
        </w:rPr>
        <w:tab/>
        <w:t>- Kết quả của đánh giá, xếp loại chất lượng viên chức và HĐLĐ hàng năm được sử dụng làm căn cứ để xếp loại thi đua, bình xét khen thưởng hàng năm; làm căn cứ chủ yếu để lập kế hoạch, qui hoạch phát triển nguồn nhân lực; để bố trí, sử dụng viên chức đúng năng lực sở trường; phục vụ công tác đào tạo, bồi dưỡng, giải quyết thôi việc, bổ nhiệm, đề bạt theo qui hoạch và thực hiện chính sách tiền lương, đãi ngộ, khen thưởng viên chức.</w:t>
      </w:r>
    </w:p>
    <w:p w:rsidR="0017333E" w:rsidRPr="00F0553A" w:rsidRDefault="0017333E" w:rsidP="0017333E">
      <w:pPr>
        <w:pStyle w:val="NormalWeb"/>
        <w:shd w:val="clear" w:color="auto" w:fill="FFFFFF"/>
        <w:spacing w:before="0" w:beforeAutospacing="0" w:after="0" w:afterAutospacing="0"/>
        <w:jc w:val="both"/>
        <w:rPr>
          <w:rStyle w:val="Strong"/>
          <w:b w:val="0"/>
          <w:bCs w:val="0"/>
          <w:color w:val="070707"/>
          <w:sz w:val="28"/>
          <w:szCs w:val="28"/>
        </w:rPr>
      </w:pPr>
      <w:r w:rsidRPr="00F0553A">
        <w:rPr>
          <w:color w:val="070707"/>
          <w:sz w:val="28"/>
          <w:szCs w:val="28"/>
        </w:rPr>
        <w:tab/>
      </w:r>
      <w:r w:rsidRPr="00F0553A">
        <w:rPr>
          <w:b/>
          <w:color w:val="070707"/>
          <w:sz w:val="28"/>
          <w:szCs w:val="28"/>
        </w:rPr>
        <w:t>2</w:t>
      </w:r>
      <w:r w:rsidRPr="00F0553A">
        <w:rPr>
          <w:color w:val="070707"/>
          <w:sz w:val="28"/>
          <w:szCs w:val="28"/>
        </w:rPr>
        <w:t xml:space="preserve">. </w:t>
      </w:r>
      <w:r w:rsidRPr="00F0553A">
        <w:rPr>
          <w:rStyle w:val="Strong"/>
          <w:color w:val="000000"/>
          <w:sz w:val="28"/>
          <w:szCs w:val="28"/>
        </w:rPr>
        <w:t>Yêu cầu.</w:t>
      </w:r>
    </w:p>
    <w:p w:rsidR="0017333E" w:rsidRPr="00F0553A" w:rsidRDefault="0017333E" w:rsidP="0017333E">
      <w:pPr>
        <w:pStyle w:val="NormalWeb"/>
        <w:shd w:val="clear" w:color="auto" w:fill="FFFFFF"/>
        <w:spacing w:before="0" w:beforeAutospacing="0" w:after="0" w:afterAutospacing="0"/>
        <w:jc w:val="both"/>
        <w:rPr>
          <w:rStyle w:val="Strong"/>
          <w:b w:val="0"/>
          <w:color w:val="000000"/>
          <w:sz w:val="28"/>
          <w:szCs w:val="28"/>
        </w:rPr>
      </w:pPr>
      <w:r w:rsidRPr="00F0553A">
        <w:rPr>
          <w:rStyle w:val="Strong"/>
          <w:b w:val="0"/>
          <w:bCs w:val="0"/>
          <w:color w:val="070707"/>
          <w:sz w:val="28"/>
          <w:szCs w:val="28"/>
        </w:rPr>
        <w:tab/>
        <w:t xml:space="preserve">- Các tập thể, cá nhân thực hiện nghiêm túc việc đánh giá, xếp loại chất lượng viên chức </w:t>
      </w:r>
      <w:r w:rsidRPr="00F0553A">
        <w:rPr>
          <w:rStyle w:val="Strong"/>
          <w:b w:val="0"/>
          <w:color w:val="000000"/>
          <w:sz w:val="28"/>
          <w:szCs w:val="28"/>
        </w:rPr>
        <w:t>đảm bảo tính khách quan, công bằng, chính xác, toàn diện, cụ thể và thực chất; lấy kết quả, chất lượng, hiệu quả thực hiện nhiệm vụ làm thước đo chủ yếu để đánh giá.</w:t>
      </w:r>
    </w:p>
    <w:p w:rsidR="0017333E" w:rsidRPr="00F0553A" w:rsidRDefault="0017333E" w:rsidP="0017333E">
      <w:pPr>
        <w:pStyle w:val="NormalWeb"/>
        <w:shd w:val="clear" w:color="auto" w:fill="FFFFFF"/>
        <w:spacing w:before="0" w:beforeAutospacing="0" w:after="0" w:afterAutospacing="0"/>
        <w:jc w:val="both"/>
        <w:rPr>
          <w:rStyle w:val="Strong"/>
          <w:b w:val="0"/>
          <w:color w:val="000000"/>
          <w:sz w:val="28"/>
          <w:szCs w:val="28"/>
        </w:rPr>
      </w:pPr>
      <w:r w:rsidRPr="00F0553A">
        <w:rPr>
          <w:rStyle w:val="Strong"/>
          <w:b w:val="0"/>
          <w:bCs w:val="0"/>
          <w:color w:val="070707"/>
          <w:sz w:val="28"/>
          <w:szCs w:val="28"/>
        </w:rPr>
        <w:lastRenderedPageBreak/>
        <w:tab/>
        <w:t xml:space="preserve">- </w:t>
      </w:r>
      <w:r w:rsidRPr="00F0553A">
        <w:rPr>
          <w:rStyle w:val="Strong"/>
          <w:b w:val="0"/>
          <w:color w:val="000000"/>
          <w:sz w:val="28"/>
          <w:szCs w:val="28"/>
        </w:rPr>
        <w:t>Việc đánh giá, xếp loại chất lượng viên chức lãnh đạo quản lý phải dựa vào hoạt động và kết quả thực hiện nhiệm vụ được giao của đơn vị; mức độ hoàn thành nhiệm vụ của Trưởng đơn vị không được cao hơn mức độ hoàn thành nhiệm vụ của đơn vị mình.</w:t>
      </w:r>
    </w:p>
    <w:p w:rsidR="0017333E" w:rsidRPr="00F0553A" w:rsidRDefault="0017333E" w:rsidP="0017333E">
      <w:pPr>
        <w:pStyle w:val="NormalWeb"/>
        <w:shd w:val="clear" w:color="auto" w:fill="FFFFFF"/>
        <w:spacing w:before="0" w:beforeAutospacing="0" w:after="0" w:afterAutospacing="0"/>
        <w:jc w:val="both"/>
        <w:rPr>
          <w:rStyle w:val="Strong"/>
          <w:b w:val="0"/>
          <w:color w:val="000000"/>
          <w:sz w:val="28"/>
          <w:szCs w:val="28"/>
        </w:rPr>
      </w:pPr>
      <w:r w:rsidRPr="00F0553A">
        <w:rPr>
          <w:rStyle w:val="Strong"/>
          <w:b w:val="0"/>
          <w:color w:val="000000"/>
          <w:sz w:val="28"/>
          <w:szCs w:val="28"/>
        </w:rPr>
        <w:tab/>
        <w:t>- Trưởng đơn vị chịu trách nhiệm về kết quả đánh giá, xếp loại chất lượng viên chức và HĐLĐ của đơn vị mình; phải xác định cụ thể trách nhiệm của tập thể và cá nhân trong đánh giá viên chức; phát huy tinh thần thẳng thắn, tự phê bình và phê bình trong đánh giá, thực hiện nguyên tắc tập trung dân chủ, công khai, không nể nang, hình thức trong đánh giá viên chức.</w:t>
      </w:r>
    </w:p>
    <w:p w:rsidR="0017333E" w:rsidRPr="00F0553A" w:rsidRDefault="0017333E" w:rsidP="0017333E">
      <w:pPr>
        <w:pStyle w:val="NormalWeb"/>
        <w:shd w:val="clear" w:color="auto" w:fill="FFFFFF"/>
        <w:spacing w:before="0" w:beforeAutospacing="0" w:after="0" w:afterAutospacing="0"/>
        <w:jc w:val="both"/>
        <w:rPr>
          <w:bCs/>
          <w:color w:val="000000"/>
          <w:sz w:val="28"/>
          <w:szCs w:val="28"/>
        </w:rPr>
      </w:pPr>
      <w:r w:rsidRPr="00F0553A">
        <w:rPr>
          <w:rStyle w:val="Strong"/>
          <w:b w:val="0"/>
          <w:color w:val="000000"/>
          <w:sz w:val="28"/>
          <w:szCs w:val="28"/>
        </w:rPr>
        <w:tab/>
      </w:r>
      <w:r w:rsidRPr="00F0553A">
        <w:rPr>
          <w:b/>
          <w:sz w:val="28"/>
          <w:szCs w:val="28"/>
        </w:rPr>
        <w:t>II. NGUYÊN TẮC ĐÁNH GIÁ, XẾP LOẠI</w:t>
      </w:r>
    </w:p>
    <w:p w:rsidR="0017333E" w:rsidRPr="00F0553A" w:rsidRDefault="0017333E" w:rsidP="0017333E">
      <w:pPr>
        <w:tabs>
          <w:tab w:val="left" w:pos="709"/>
        </w:tabs>
        <w:spacing w:after="0" w:line="240" w:lineRule="auto"/>
        <w:jc w:val="both"/>
        <w:rPr>
          <w:b/>
          <w:sz w:val="28"/>
          <w:szCs w:val="28"/>
        </w:rPr>
      </w:pPr>
      <w:r w:rsidRPr="00F0553A">
        <w:rPr>
          <w:b/>
          <w:sz w:val="28"/>
          <w:szCs w:val="28"/>
        </w:rPr>
        <w:tab/>
      </w:r>
      <w:r w:rsidRPr="00F0553A">
        <w:rPr>
          <w:sz w:val="28"/>
          <w:szCs w:val="28"/>
        </w:rPr>
        <w:t xml:space="preserve">1. Cấp nào, người nào trực tiếp lãnh đạo, giao việc thì đồng thời thực hiện nhận xét, đánh giá, xếp loại </w:t>
      </w:r>
      <w:r w:rsidRPr="00F0553A">
        <w:rPr>
          <w:color w:val="000000"/>
          <w:sz w:val="28"/>
          <w:szCs w:val="28"/>
        </w:rPr>
        <w:t>và phải chịu trách nhiệm về quyết định của mình.</w:t>
      </w:r>
      <w:r w:rsidRPr="00F0553A">
        <w:rPr>
          <w:sz w:val="28"/>
          <w:szCs w:val="28"/>
        </w:rPr>
        <w:t xml:space="preserve"> Kết quả đánh giá, xếp loại viên chức, HĐLĐ do Hiệu trưởng quyết định. </w:t>
      </w:r>
    </w:p>
    <w:p w:rsidR="0017333E" w:rsidRPr="00F0553A" w:rsidRDefault="0017333E" w:rsidP="0017333E">
      <w:pPr>
        <w:pStyle w:val="NormalWeb"/>
        <w:shd w:val="clear" w:color="auto" w:fill="FFFFFF"/>
        <w:spacing w:before="0" w:beforeAutospacing="0" w:after="0" w:afterAutospacing="0"/>
        <w:jc w:val="both"/>
        <w:rPr>
          <w:rStyle w:val="Strong"/>
          <w:b w:val="0"/>
          <w:color w:val="000000"/>
          <w:sz w:val="28"/>
          <w:szCs w:val="28"/>
        </w:rPr>
      </w:pPr>
      <w:r w:rsidRPr="00F0553A">
        <w:rPr>
          <w:sz w:val="28"/>
          <w:szCs w:val="28"/>
        </w:rPr>
        <w:tab/>
        <w:t xml:space="preserve">2. Việc đánh giá, xếp loại phải căn cứ vào chức trách, nhiệm vụ được giao và kết quả thực hiện nhiệm vụ. </w:t>
      </w:r>
      <w:r w:rsidRPr="00F0553A">
        <w:rPr>
          <w:rStyle w:val="Strong"/>
          <w:b w:val="0"/>
          <w:color w:val="000000"/>
          <w:sz w:val="28"/>
          <w:szCs w:val="28"/>
        </w:rPr>
        <w:t xml:space="preserve">Đánh giá cần làm rõ ưu điểm, khuyết điểm, tồn tại, hạn chế về phẩm chất, năng lực, trình độ của viên chức và HĐLĐ. </w:t>
      </w:r>
    </w:p>
    <w:p w:rsidR="0017333E" w:rsidRPr="00F0553A" w:rsidRDefault="0017333E" w:rsidP="0017333E">
      <w:pPr>
        <w:spacing w:after="0" w:line="240" w:lineRule="auto"/>
        <w:ind w:firstLine="720"/>
        <w:jc w:val="both"/>
        <w:rPr>
          <w:color w:val="000000"/>
          <w:sz w:val="28"/>
          <w:szCs w:val="28"/>
        </w:rPr>
      </w:pPr>
      <w:r w:rsidRPr="00F0553A">
        <w:rPr>
          <w:rStyle w:val="Strong"/>
          <w:b w:val="0"/>
          <w:color w:val="000000"/>
          <w:sz w:val="28"/>
          <w:szCs w:val="28"/>
        </w:rPr>
        <w:t xml:space="preserve">3. </w:t>
      </w:r>
      <w:r w:rsidRPr="00F0553A">
        <w:rPr>
          <w:color w:val="000000"/>
          <w:sz w:val="28"/>
          <w:szCs w:val="28"/>
        </w:rPr>
        <w:t xml:space="preserve">Việc đánh giá, xếp loại đối với viên chức lãnh đạo quản lý phải dựa vào kết quả hoạt động của đơn vị được giao lãnh đạo, quản lý. Mức độ hoàn thành nhiệm vụ của Trưởng đơn vị không được cao hơn mức độ hoàn thành nhiệm vụ của đơn vị mình. </w:t>
      </w:r>
    </w:p>
    <w:p w:rsidR="0017333E" w:rsidRPr="00F0553A" w:rsidRDefault="0017333E" w:rsidP="0017333E">
      <w:pPr>
        <w:spacing w:after="0" w:line="240" w:lineRule="auto"/>
        <w:ind w:firstLine="720"/>
        <w:jc w:val="both"/>
        <w:rPr>
          <w:color w:val="000000"/>
          <w:sz w:val="28"/>
          <w:szCs w:val="28"/>
        </w:rPr>
      </w:pPr>
      <w:r w:rsidRPr="00F0553A">
        <w:rPr>
          <w:color w:val="000000"/>
          <w:sz w:val="28"/>
          <w:szCs w:val="28"/>
        </w:rPr>
        <w:t>4. Bảo đảm khách quan, dân chủ, chính xác, công bằng, công khai, minh bạch.</w:t>
      </w:r>
    </w:p>
    <w:p w:rsidR="0017333E" w:rsidRPr="00F0553A" w:rsidRDefault="0017333E" w:rsidP="0017333E">
      <w:pPr>
        <w:tabs>
          <w:tab w:val="left" w:pos="709"/>
        </w:tabs>
        <w:spacing w:after="0" w:line="240" w:lineRule="auto"/>
        <w:jc w:val="both"/>
        <w:rPr>
          <w:b/>
          <w:sz w:val="28"/>
          <w:szCs w:val="28"/>
        </w:rPr>
      </w:pPr>
      <w:r w:rsidRPr="00F0553A">
        <w:rPr>
          <w:b/>
          <w:sz w:val="28"/>
          <w:szCs w:val="28"/>
        </w:rPr>
        <w:tab/>
        <w:t>III. ĐỐI TƯỢNG VÀ THỜI ĐIỂM ĐÁNH GIÁ, XẾP LOẠI</w:t>
      </w:r>
    </w:p>
    <w:p w:rsidR="0017333E" w:rsidRPr="00F0553A" w:rsidRDefault="0017333E" w:rsidP="0017333E">
      <w:pPr>
        <w:tabs>
          <w:tab w:val="left" w:pos="993"/>
        </w:tabs>
        <w:spacing w:after="0" w:line="240" w:lineRule="auto"/>
        <w:jc w:val="both"/>
        <w:rPr>
          <w:sz w:val="28"/>
          <w:szCs w:val="28"/>
        </w:rPr>
      </w:pPr>
      <w:r w:rsidRPr="00F0553A">
        <w:rPr>
          <w:sz w:val="28"/>
          <w:szCs w:val="28"/>
        </w:rPr>
        <w:t xml:space="preserve">          1. Đối tượng: là viên chức, hợp đồng lao động theo Nghị định 68/2000/NĐ-CP và cán bộ hợp đồng hiện đang làm việc tại Trường Cao đẳng Y tế Hà Đông.</w:t>
      </w:r>
    </w:p>
    <w:p w:rsidR="0017333E" w:rsidRPr="00F0553A" w:rsidRDefault="0017333E" w:rsidP="0017333E">
      <w:pPr>
        <w:tabs>
          <w:tab w:val="left" w:pos="709"/>
        </w:tabs>
        <w:spacing w:after="0" w:line="240" w:lineRule="auto"/>
        <w:jc w:val="both"/>
        <w:rPr>
          <w:sz w:val="28"/>
          <w:szCs w:val="28"/>
        </w:rPr>
      </w:pPr>
      <w:r w:rsidRPr="00F0553A">
        <w:rPr>
          <w:b/>
          <w:sz w:val="28"/>
          <w:szCs w:val="28"/>
        </w:rPr>
        <w:tab/>
      </w:r>
      <w:r w:rsidRPr="00F0553A">
        <w:rPr>
          <w:sz w:val="28"/>
          <w:szCs w:val="28"/>
        </w:rPr>
        <w:t>2. Thời điểm đánh giá, xếp loại: Thực hiện vào dịp kết thúc năm học, trước khi tiến hành thực hiện bình xét thi đua khen thưởng.</w:t>
      </w:r>
    </w:p>
    <w:p w:rsidR="0017333E" w:rsidRPr="00F0553A" w:rsidRDefault="0017333E" w:rsidP="0017333E">
      <w:pPr>
        <w:spacing w:after="0" w:line="240" w:lineRule="auto"/>
        <w:jc w:val="both"/>
        <w:rPr>
          <w:b/>
          <w:sz w:val="28"/>
          <w:szCs w:val="28"/>
        </w:rPr>
      </w:pPr>
      <w:r w:rsidRPr="00F0553A">
        <w:rPr>
          <w:b/>
          <w:sz w:val="28"/>
          <w:szCs w:val="28"/>
        </w:rPr>
        <w:tab/>
        <w:t>IV. CĂN CỨ ĐÁNH GIÁ</w:t>
      </w:r>
    </w:p>
    <w:p w:rsidR="0017333E" w:rsidRPr="00F0553A" w:rsidRDefault="0017333E" w:rsidP="0017333E">
      <w:pPr>
        <w:spacing w:after="0" w:line="240" w:lineRule="auto"/>
        <w:ind w:firstLine="720"/>
        <w:jc w:val="both"/>
        <w:rPr>
          <w:color w:val="000000"/>
          <w:sz w:val="28"/>
          <w:szCs w:val="28"/>
          <w:lang w:val="nl-NL"/>
        </w:rPr>
      </w:pPr>
      <w:r w:rsidRPr="00F0553A">
        <w:rPr>
          <w:color w:val="000000"/>
          <w:sz w:val="28"/>
          <w:szCs w:val="28"/>
          <w:lang w:val="nl-NL"/>
        </w:rPr>
        <w:t>Đánh giá, xếp loại chất lượng viên chức, lao động hợp đồng phải căn cứ vào các quy định sau:</w:t>
      </w:r>
    </w:p>
    <w:p w:rsidR="0017333E" w:rsidRPr="00F0553A" w:rsidRDefault="0017333E" w:rsidP="0017333E">
      <w:pPr>
        <w:spacing w:after="0" w:line="240" w:lineRule="auto"/>
        <w:ind w:firstLine="720"/>
        <w:jc w:val="both"/>
        <w:rPr>
          <w:b/>
          <w:color w:val="000000"/>
          <w:sz w:val="28"/>
          <w:szCs w:val="28"/>
          <w:lang w:val="nl-NL"/>
        </w:rPr>
      </w:pPr>
      <w:r w:rsidRPr="00F0553A">
        <w:rPr>
          <w:b/>
          <w:color w:val="000000"/>
          <w:sz w:val="28"/>
          <w:szCs w:val="28"/>
          <w:lang w:val="nl-NL"/>
        </w:rPr>
        <w:t>1.</w:t>
      </w:r>
      <w:r w:rsidRPr="00F0553A">
        <w:rPr>
          <w:color w:val="000000"/>
          <w:sz w:val="28"/>
          <w:szCs w:val="28"/>
          <w:lang w:val="nl-NL"/>
        </w:rPr>
        <w:t xml:space="preserve"> </w:t>
      </w:r>
      <w:r w:rsidRPr="00F0553A">
        <w:rPr>
          <w:b/>
          <w:color w:val="000000"/>
          <w:sz w:val="28"/>
          <w:szCs w:val="28"/>
        </w:rPr>
        <w:t>Điều 3 của Nghị định 90.</w:t>
      </w:r>
    </w:p>
    <w:p w:rsidR="0017333E" w:rsidRPr="00F0553A" w:rsidRDefault="0017333E" w:rsidP="0017333E">
      <w:pPr>
        <w:spacing w:after="0" w:line="240" w:lineRule="auto"/>
        <w:ind w:firstLine="720"/>
        <w:jc w:val="both"/>
        <w:rPr>
          <w:rStyle w:val="Vnbnnidung"/>
          <w:sz w:val="28"/>
          <w:szCs w:val="28"/>
          <w:lang w:eastAsia="vi-VN"/>
        </w:rPr>
      </w:pPr>
      <w:r w:rsidRPr="00F0553A">
        <w:rPr>
          <w:color w:val="000000"/>
          <w:sz w:val="28"/>
          <w:szCs w:val="28"/>
        </w:rPr>
        <w:t xml:space="preserve">- </w:t>
      </w:r>
      <w:r w:rsidRPr="00F0553A">
        <w:rPr>
          <w:rStyle w:val="Vnbnnidung"/>
          <w:sz w:val="28"/>
          <w:szCs w:val="28"/>
          <w:lang w:eastAsia="vi-VN"/>
        </w:rPr>
        <w:t>Chính trị tư tưởng;</w:t>
      </w:r>
    </w:p>
    <w:p w:rsidR="0017333E" w:rsidRPr="00F0553A" w:rsidRDefault="0017333E" w:rsidP="0017333E">
      <w:pPr>
        <w:spacing w:after="0" w:line="240" w:lineRule="auto"/>
        <w:ind w:firstLine="720"/>
        <w:jc w:val="both"/>
        <w:rPr>
          <w:rStyle w:val="Vnbnnidung"/>
          <w:sz w:val="28"/>
          <w:szCs w:val="28"/>
          <w:lang w:eastAsia="vi-VN"/>
        </w:rPr>
      </w:pPr>
      <w:r w:rsidRPr="00F0553A">
        <w:rPr>
          <w:color w:val="000000"/>
          <w:sz w:val="28"/>
          <w:szCs w:val="28"/>
        </w:rPr>
        <w:t xml:space="preserve">- </w:t>
      </w:r>
      <w:r w:rsidRPr="00F0553A">
        <w:rPr>
          <w:rStyle w:val="Vnbnnidung"/>
          <w:sz w:val="28"/>
          <w:szCs w:val="28"/>
          <w:lang w:eastAsia="vi-VN"/>
        </w:rPr>
        <w:t xml:space="preserve">Đạo đức, lối sống; </w:t>
      </w:r>
    </w:p>
    <w:p w:rsidR="0017333E" w:rsidRPr="00F0553A" w:rsidRDefault="0017333E" w:rsidP="0017333E">
      <w:pPr>
        <w:spacing w:after="0" w:line="240" w:lineRule="auto"/>
        <w:ind w:firstLine="720"/>
        <w:jc w:val="both"/>
        <w:rPr>
          <w:rStyle w:val="Vnbnnidung"/>
          <w:sz w:val="28"/>
          <w:szCs w:val="28"/>
          <w:lang w:eastAsia="vi-VN"/>
        </w:rPr>
      </w:pPr>
      <w:r w:rsidRPr="00F0553A">
        <w:rPr>
          <w:rStyle w:val="Vnbnnidung"/>
          <w:sz w:val="28"/>
          <w:szCs w:val="28"/>
          <w:lang w:eastAsia="vi-VN"/>
        </w:rPr>
        <w:t>- Tác phong, lề lối làm việc;</w:t>
      </w:r>
    </w:p>
    <w:p w:rsidR="0017333E" w:rsidRPr="00F0553A" w:rsidRDefault="0017333E" w:rsidP="0017333E">
      <w:pPr>
        <w:spacing w:after="0" w:line="240" w:lineRule="auto"/>
        <w:ind w:firstLine="720"/>
        <w:jc w:val="both"/>
        <w:rPr>
          <w:rStyle w:val="Vnbnnidung"/>
          <w:sz w:val="28"/>
          <w:szCs w:val="28"/>
          <w:lang w:eastAsia="vi-VN"/>
        </w:rPr>
      </w:pPr>
      <w:r w:rsidRPr="00F0553A">
        <w:rPr>
          <w:rStyle w:val="Vnbnnidung"/>
          <w:sz w:val="28"/>
          <w:szCs w:val="28"/>
          <w:lang w:eastAsia="vi-VN"/>
        </w:rPr>
        <w:t>- Ý thức tổ chức kỷ luật;</w:t>
      </w:r>
    </w:p>
    <w:p w:rsidR="0017333E" w:rsidRPr="00F0553A" w:rsidRDefault="0017333E" w:rsidP="0017333E">
      <w:pPr>
        <w:spacing w:after="0" w:line="240" w:lineRule="auto"/>
        <w:ind w:firstLine="720"/>
        <w:jc w:val="both"/>
        <w:rPr>
          <w:rStyle w:val="Vnbnnidung"/>
          <w:sz w:val="28"/>
          <w:szCs w:val="28"/>
          <w:lang w:eastAsia="vi-VN"/>
        </w:rPr>
      </w:pPr>
      <w:r w:rsidRPr="00F0553A">
        <w:rPr>
          <w:rStyle w:val="Vnbnnidung"/>
          <w:sz w:val="28"/>
          <w:szCs w:val="28"/>
          <w:lang w:eastAsia="vi-VN"/>
        </w:rPr>
        <w:t>- Kết quả thực hiện chức trách, nhiệm vụ được giao.</w:t>
      </w:r>
    </w:p>
    <w:p w:rsidR="0017333E" w:rsidRPr="00F0553A" w:rsidRDefault="0017333E" w:rsidP="0017333E">
      <w:pPr>
        <w:spacing w:after="0" w:line="240" w:lineRule="auto"/>
        <w:ind w:firstLine="720"/>
        <w:jc w:val="both"/>
        <w:rPr>
          <w:b/>
          <w:color w:val="000000"/>
          <w:sz w:val="28"/>
          <w:szCs w:val="28"/>
        </w:rPr>
      </w:pPr>
      <w:r w:rsidRPr="00F0553A">
        <w:rPr>
          <w:b/>
          <w:color w:val="000000"/>
          <w:sz w:val="28"/>
          <w:szCs w:val="28"/>
        </w:rPr>
        <w:t>2. Điều 4 Quyết định 3814</w:t>
      </w:r>
    </w:p>
    <w:p w:rsidR="0017333E" w:rsidRPr="00F0553A" w:rsidRDefault="0017333E" w:rsidP="0017333E">
      <w:pPr>
        <w:spacing w:after="0" w:line="240" w:lineRule="auto"/>
        <w:ind w:firstLine="720"/>
        <w:jc w:val="both"/>
        <w:rPr>
          <w:color w:val="000000"/>
          <w:sz w:val="28"/>
          <w:szCs w:val="28"/>
        </w:rPr>
      </w:pPr>
      <w:r w:rsidRPr="00F0553A">
        <w:rPr>
          <w:color w:val="000000"/>
          <w:sz w:val="28"/>
          <w:szCs w:val="28"/>
        </w:rPr>
        <w:t>a) Luật Viên chức; Quy tắc ứng xử của cán bộ, công chức, viên chức, lao động hợp đồng trong các cơ quan thuộc thành phố Hà Nội;</w:t>
      </w:r>
    </w:p>
    <w:p w:rsidR="0017333E" w:rsidRPr="00F0553A" w:rsidRDefault="0017333E" w:rsidP="0017333E">
      <w:pPr>
        <w:spacing w:after="0" w:line="240" w:lineRule="auto"/>
        <w:ind w:firstLine="720"/>
        <w:jc w:val="both"/>
        <w:rPr>
          <w:color w:val="000000"/>
          <w:sz w:val="28"/>
          <w:szCs w:val="28"/>
        </w:rPr>
      </w:pPr>
      <w:r w:rsidRPr="00F0553A">
        <w:rPr>
          <w:color w:val="000000"/>
          <w:sz w:val="28"/>
          <w:szCs w:val="28"/>
        </w:rPr>
        <w:t>b) Chức năng, nhiệm vụ của cơ quan, đơn vị;</w:t>
      </w:r>
    </w:p>
    <w:p w:rsidR="0017333E" w:rsidRPr="00F0553A" w:rsidRDefault="0017333E" w:rsidP="0017333E">
      <w:pPr>
        <w:spacing w:after="0" w:line="240" w:lineRule="auto"/>
        <w:ind w:firstLine="720"/>
        <w:jc w:val="both"/>
        <w:rPr>
          <w:color w:val="000000"/>
          <w:sz w:val="28"/>
          <w:szCs w:val="28"/>
        </w:rPr>
      </w:pPr>
      <w:r w:rsidRPr="00F0553A">
        <w:rPr>
          <w:color w:val="000000"/>
          <w:sz w:val="28"/>
          <w:szCs w:val="28"/>
        </w:rPr>
        <w:t xml:space="preserve">c) Cơ chế hoạt động, quy chế làm việc của tập thể; các quy định về việc chấp hành điều lệ, nghị quyết, quy định của Đảng, pháp luật của Nhà nước, việc </w:t>
      </w:r>
      <w:r w:rsidRPr="00F0553A">
        <w:rPr>
          <w:color w:val="000000"/>
          <w:sz w:val="28"/>
          <w:szCs w:val="28"/>
        </w:rPr>
        <w:lastRenderedPageBreak/>
        <w:t>tu dưỡng, rèn luyện về chính trị, tư tưởng, đạo đức, lối sống, văn hóa giao tiếp, tác phong, lề lối làm việc cá nhân;</w:t>
      </w:r>
    </w:p>
    <w:p w:rsidR="0017333E" w:rsidRPr="00F0553A" w:rsidRDefault="0017333E" w:rsidP="0017333E">
      <w:pPr>
        <w:spacing w:after="0" w:line="240" w:lineRule="auto"/>
        <w:ind w:firstLine="720"/>
        <w:jc w:val="both"/>
        <w:rPr>
          <w:color w:val="000000"/>
          <w:sz w:val="28"/>
          <w:szCs w:val="28"/>
        </w:rPr>
      </w:pPr>
      <w:r w:rsidRPr="00F0553A">
        <w:rPr>
          <w:color w:val="000000"/>
          <w:sz w:val="28"/>
          <w:szCs w:val="28"/>
        </w:rPr>
        <w:t>d) Bản mô tả công việc và khung năng lực vị trí việc làm đã được cấp có thẩm quyền phê duyệt;</w:t>
      </w:r>
    </w:p>
    <w:p w:rsidR="0017333E" w:rsidRPr="00F0553A" w:rsidRDefault="0017333E" w:rsidP="0017333E">
      <w:pPr>
        <w:spacing w:after="0" w:line="240" w:lineRule="auto"/>
        <w:ind w:firstLine="720"/>
        <w:jc w:val="both"/>
        <w:rPr>
          <w:color w:val="000000"/>
          <w:sz w:val="28"/>
          <w:szCs w:val="28"/>
        </w:rPr>
      </w:pPr>
      <w:r w:rsidRPr="00F0553A">
        <w:rPr>
          <w:color w:val="000000"/>
          <w:sz w:val="28"/>
          <w:szCs w:val="28"/>
        </w:rPr>
        <w:t>đ) Kết quả thực hiện nhiệm vụ của viên chức, lao động hợp đồng theo kế hoạch, chương trình công tác trong tháng và nhiệm vụ đột xuất được giao;</w:t>
      </w:r>
    </w:p>
    <w:p w:rsidR="0017333E" w:rsidRPr="00F0553A" w:rsidRDefault="0017333E" w:rsidP="0017333E">
      <w:pPr>
        <w:spacing w:after="0" w:line="240" w:lineRule="auto"/>
        <w:ind w:firstLine="720"/>
        <w:jc w:val="both"/>
        <w:rPr>
          <w:color w:val="000000"/>
          <w:sz w:val="28"/>
          <w:szCs w:val="28"/>
        </w:rPr>
      </w:pPr>
      <w:r w:rsidRPr="00F0553A">
        <w:rPr>
          <w:color w:val="000000"/>
          <w:sz w:val="28"/>
          <w:szCs w:val="28"/>
        </w:rPr>
        <w:t>e) Kết quả theo dõi, đánh giá của lãnh đạo và kiểm tra, giám sát của cơ quan chức năng, phản ánh của các tổ chức, cá nhân đối với viên chức, lao động hợp đồng trong thực thi nhiệm vụ.</w:t>
      </w:r>
    </w:p>
    <w:p w:rsidR="0017333E" w:rsidRPr="00F0553A" w:rsidRDefault="0017333E" w:rsidP="0017333E">
      <w:pPr>
        <w:spacing w:after="0" w:line="240" w:lineRule="auto"/>
        <w:ind w:firstLine="720"/>
        <w:jc w:val="both"/>
        <w:rPr>
          <w:b/>
          <w:color w:val="000000"/>
          <w:sz w:val="28"/>
          <w:szCs w:val="28"/>
        </w:rPr>
      </w:pPr>
      <w:r w:rsidRPr="00F0553A">
        <w:rPr>
          <w:b/>
          <w:color w:val="000000"/>
          <w:sz w:val="28"/>
          <w:szCs w:val="28"/>
        </w:rPr>
        <w:t>3. Điều 3 Quyết định 2898</w:t>
      </w:r>
    </w:p>
    <w:p w:rsidR="0017333E" w:rsidRPr="00F0553A" w:rsidRDefault="0017333E" w:rsidP="0017333E">
      <w:pPr>
        <w:spacing w:after="0" w:line="240" w:lineRule="auto"/>
        <w:ind w:firstLine="720"/>
        <w:jc w:val="both"/>
        <w:rPr>
          <w:color w:val="000000"/>
          <w:sz w:val="28"/>
          <w:szCs w:val="28"/>
        </w:rPr>
      </w:pPr>
      <w:r w:rsidRPr="00F0553A">
        <w:rPr>
          <w:color w:val="000000"/>
          <w:sz w:val="28"/>
          <w:szCs w:val="28"/>
        </w:rPr>
        <w:t>Áp dụng riêng đối với cán bộ lãnh đạo, quản lý diện Ban Thường vụ Thành ủy quản lý, căn cứ đánh giá gồm:</w:t>
      </w:r>
    </w:p>
    <w:p w:rsidR="0017333E" w:rsidRPr="00F0553A" w:rsidRDefault="0017333E" w:rsidP="0017333E">
      <w:pPr>
        <w:spacing w:after="0" w:line="240" w:lineRule="auto"/>
        <w:ind w:firstLine="720"/>
        <w:jc w:val="both"/>
        <w:rPr>
          <w:color w:val="000000"/>
          <w:sz w:val="28"/>
          <w:szCs w:val="28"/>
        </w:rPr>
      </w:pPr>
      <w:r w:rsidRPr="00F0553A">
        <w:rPr>
          <w:color w:val="000000"/>
          <w:sz w:val="28"/>
          <w:szCs w:val="28"/>
        </w:rPr>
        <w:t>a) Căn cứ Điều lệ Đảng và hướng dẫn thi hành Điều lệ Đảng; nhiệm vụ của Đảng viên và các quy định cụ thể của Đảng về những điều Đảng viên không được làm;</w:t>
      </w:r>
    </w:p>
    <w:p w:rsidR="0017333E" w:rsidRPr="00F0553A" w:rsidRDefault="0017333E" w:rsidP="0017333E">
      <w:pPr>
        <w:spacing w:after="0" w:line="240" w:lineRule="auto"/>
        <w:ind w:firstLine="720"/>
        <w:jc w:val="both"/>
        <w:rPr>
          <w:color w:val="000000"/>
          <w:sz w:val="28"/>
          <w:szCs w:val="28"/>
        </w:rPr>
      </w:pPr>
      <w:r w:rsidRPr="00F0553A">
        <w:rPr>
          <w:color w:val="000000"/>
          <w:sz w:val="28"/>
          <w:szCs w:val="28"/>
        </w:rPr>
        <w:t>b) Nghĩa vụ của cán bộ, công chức, viên chức theo quy định của Luật Cán bộ, công chức và Luật Viên chức; các quy định về những điều cán bộ, công chức, viên chức không được làm;</w:t>
      </w:r>
    </w:p>
    <w:p w:rsidR="0017333E" w:rsidRPr="00F0553A" w:rsidRDefault="0017333E" w:rsidP="0017333E">
      <w:pPr>
        <w:spacing w:after="0" w:line="240" w:lineRule="auto"/>
        <w:ind w:firstLine="720"/>
        <w:jc w:val="both"/>
        <w:rPr>
          <w:color w:val="000000"/>
          <w:sz w:val="28"/>
          <w:szCs w:val="28"/>
        </w:rPr>
      </w:pPr>
      <w:r w:rsidRPr="00F0553A">
        <w:rPr>
          <w:color w:val="000000"/>
          <w:sz w:val="28"/>
          <w:szCs w:val="28"/>
        </w:rPr>
        <w:t>c) Kết quả thực hiện chức trách, nhiệm vụ được giao gắn với vị trí việc làm của cán bộ lãnh đạo, quản lý;</w:t>
      </w:r>
    </w:p>
    <w:p w:rsidR="0017333E" w:rsidRPr="00F0553A" w:rsidRDefault="0017333E" w:rsidP="0017333E">
      <w:pPr>
        <w:spacing w:after="0" w:line="240" w:lineRule="auto"/>
        <w:ind w:firstLine="720"/>
        <w:jc w:val="both"/>
        <w:rPr>
          <w:color w:val="000000"/>
          <w:sz w:val="28"/>
          <w:szCs w:val="28"/>
        </w:rPr>
      </w:pPr>
      <w:r w:rsidRPr="00F0553A">
        <w:rPr>
          <w:color w:val="000000"/>
          <w:sz w:val="28"/>
          <w:szCs w:val="28"/>
        </w:rPr>
        <w:t>d) Các quy định của Trung ương, Thành ủy về tiêu chuẩn chức danh đối với cán bộ lãnh đạo, quản lý;</w:t>
      </w:r>
    </w:p>
    <w:p w:rsidR="0017333E" w:rsidRPr="00F0553A" w:rsidRDefault="0017333E" w:rsidP="0017333E">
      <w:pPr>
        <w:spacing w:after="0" w:line="240" w:lineRule="auto"/>
        <w:ind w:firstLine="720"/>
        <w:jc w:val="both"/>
        <w:rPr>
          <w:color w:val="000000"/>
          <w:sz w:val="28"/>
          <w:szCs w:val="28"/>
        </w:rPr>
      </w:pPr>
      <w:r w:rsidRPr="00F0553A">
        <w:rPr>
          <w:color w:val="000000"/>
          <w:sz w:val="28"/>
          <w:szCs w:val="28"/>
        </w:rPr>
        <w:t>đ) Tiêu chí đánh giá và xếp loại cán bộ;</w:t>
      </w:r>
    </w:p>
    <w:p w:rsidR="0017333E" w:rsidRPr="00F0553A" w:rsidRDefault="0017333E" w:rsidP="0017333E">
      <w:pPr>
        <w:spacing w:after="0" w:line="240" w:lineRule="auto"/>
        <w:ind w:firstLine="720"/>
        <w:jc w:val="both"/>
        <w:rPr>
          <w:color w:val="000000"/>
          <w:sz w:val="28"/>
          <w:szCs w:val="28"/>
        </w:rPr>
      </w:pPr>
      <w:r w:rsidRPr="00F0553A">
        <w:rPr>
          <w:color w:val="000000"/>
          <w:sz w:val="28"/>
          <w:szCs w:val="28"/>
        </w:rPr>
        <w:t>e) Kết quả thực hiện Nghị quyết Trung ương 4 (khóa XI, XII).</w:t>
      </w:r>
    </w:p>
    <w:p w:rsidR="0017333E" w:rsidRPr="00F0553A" w:rsidRDefault="0017333E" w:rsidP="0017333E">
      <w:pPr>
        <w:pStyle w:val="NormalWeb"/>
        <w:shd w:val="clear" w:color="auto" w:fill="FFFFFF"/>
        <w:spacing w:before="0" w:beforeAutospacing="0" w:after="0" w:afterAutospacing="0"/>
        <w:ind w:firstLine="720"/>
        <w:jc w:val="both"/>
        <w:textAlignment w:val="top"/>
        <w:rPr>
          <w:sz w:val="28"/>
          <w:szCs w:val="28"/>
        </w:rPr>
      </w:pPr>
      <w:r w:rsidRPr="00F0553A">
        <w:rPr>
          <w:b/>
          <w:sz w:val="28"/>
          <w:szCs w:val="28"/>
        </w:rPr>
        <w:t>4.</w:t>
      </w:r>
      <w:r w:rsidRPr="00F0553A">
        <w:rPr>
          <w:sz w:val="28"/>
          <w:szCs w:val="28"/>
        </w:rPr>
        <w:t xml:space="preserve"> Tỉ lệ viên chức, người lao động được đánh giá, xếp loại hoàn thành xuất sắc nhiệm vụ không vượt quá 20% tổng số viên chức, người lao động được xếp loại “Hoàn thành tốt nhiệm vụ”. </w:t>
      </w:r>
    </w:p>
    <w:p w:rsidR="0017333E" w:rsidRPr="00F0553A" w:rsidRDefault="0017333E" w:rsidP="0017333E">
      <w:pPr>
        <w:pStyle w:val="NormalWeb"/>
        <w:shd w:val="clear" w:color="auto" w:fill="FFFFFF"/>
        <w:spacing w:before="0" w:beforeAutospacing="0" w:after="0" w:afterAutospacing="0"/>
        <w:ind w:firstLine="720"/>
        <w:jc w:val="both"/>
        <w:textAlignment w:val="top"/>
        <w:rPr>
          <w:sz w:val="28"/>
          <w:szCs w:val="28"/>
        </w:rPr>
      </w:pPr>
      <w:r w:rsidRPr="00F0553A">
        <w:rPr>
          <w:sz w:val="28"/>
          <w:szCs w:val="28"/>
        </w:rPr>
        <w:t xml:space="preserve">- Trường hợp tập thể đơn vị có thành tích đặc biệt xuất sắc, nổi trội thì tỉ lệ không vượt quá 30%. Trường hợp đặc biệt khác do Hiệu trưởng quyết định.  </w:t>
      </w:r>
    </w:p>
    <w:p w:rsidR="0017333E" w:rsidRPr="00F0553A" w:rsidRDefault="0017333E" w:rsidP="0017333E">
      <w:pPr>
        <w:spacing w:after="0" w:line="240" w:lineRule="auto"/>
        <w:jc w:val="both"/>
        <w:rPr>
          <w:sz w:val="28"/>
          <w:szCs w:val="28"/>
        </w:rPr>
      </w:pPr>
      <w:r w:rsidRPr="00F0553A">
        <w:rPr>
          <w:b/>
          <w:sz w:val="28"/>
          <w:szCs w:val="28"/>
        </w:rPr>
        <w:tab/>
        <w:t xml:space="preserve">V. NỘI DUNG ĐÁNH GIÁ, XẾP LOẠI </w:t>
      </w:r>
    </w:p>
    <w:p w:rsidR="0017333E" w:rsidRPr="00F0553A" w:rsidRDefault="0017333E" w:rsidP="0017333E">
      <w:pPr>
        <w:spacing w:after="0" w:line="240" w:lineRule="auto"/>
        <w:jc w:val="both"/>
        <w:rPr>
          <w:b/>
          <w:sz w:val="28"/>
          <w:szCs w:val="28"/>
        </w:rPr>
      </w:pPr>
      <w:r w:rsidRPr="00F0553A">
        <w:rPr>
          <w:b/>
          <w:sz w:val="28"/>
          <w:szCs w:val="28"/>
        </w:rPr>
        <w:tab/>
      </w:r>
      <w:r w:rsidRPr="00F0553A">
        <w:rPr>
          <w:sz w:val="28"/>
          <w:szCs w:val="28"/>
        </w:rPr>
        <w:t xml:space="preserve">Đánh giá, xếp loại chất lượng viên chức và HĐLĐ được thực hiện cụ thể như sau: </w:t>
      </w:r>
    </w:p>
    <w:p w:rsidR="0017333E" w:rsidRPr="00F0553A" w:rsidRDefault="0017333E" w:rsidP="0017333E">
      <w:pPr>
        <w:spacing w:after="0" w:line="240" w:lineRule="auto"/>
        <w:ind w:hanging="371"/>
        <w:jc w:val="both"/>
        <w:rPr>
          <w:b/>
          <w:sz w:val="28"/>
          <w:szCs w:val="28"/>
        </w:rPr>
      </w:pPr>
      <w:r w:rsidRPr="00F0553A">
        <w:rPr>
          <w:b/>
          <w:sz w:val="28"/>
          <w:szCs w:val="28"/>
        </w:rPr>
        <w:tab/>
      </w:r>
      <w:r w:rsidRPr="00F0553A">
        <w:rPr>
          <w:b/>
          <w:sz w:val="28"/>
          <w:szCs w:val="28"/>
        </w:rPr>
        <w:tab/>
        <w:t>1. Nội dung đánh giá, xếp loại chất lượng viên chức (mẫu số 03)</w:t>
      </w:r>
    </w:p>
    <w:p w:rsidR="0017333E" w:rsidRPr="00F0553A" w:rsidRDefault="0017333E" w:rsidP="0017333E">
      <w:pPr>
        <w:spacing w:after="0" w:line="240" w:lineRule="auto"/>
        <w:jc w:val="both"/>
        <w:rPr>
          <w:sz w:val="28"/>
          <w:szCs w:val="28"/>
        </w:rPr>
      </w:pPr>
      <w:r w:rsidRPr="00F0553A">
        <w:rPr>
          <w:sz w:val="28"/>
          <w:szCs w:val="28"/>
        </w:rPr>
        <w:tab/>
        <w:t>- Kết quả thực hiện công việc hoặc nhiệm vụ theo hợp đồng làm việc đã ký kết;</w:t>
      </w:r>
    </w:p>
    <w:p w:rsidR="0017333E" w:rsidRPr="00F0553A" w:rsidRDefault="0017333E" w:rsidP="0017333E">
      <w:pPr>
        <w:spacing w:after="0" w:line="240" w:lineRule="auto"/>
        <w:jc w:val="both"/>
        <w:rPr>
          <w:sz w:val="28"/>
          <w:szCs w:val="28"/>
        </w:rPr>
      </w:pPr>
      <w:r w:rsidRPr="00F0553A">
        <w:rPr>
          <w:sz w:val="28"/>
          <w:szCs w:val="28"/>
        </w:rPr>
        <w:tab/>
        <w:t>- Việc thực hiện quy định về đạo đức nghề nghiệp;</w:t>
      </w:r>
    </w:p>
    <w:p w:rsidR="0017333E" w:rsidRPr="00F0553A" w:rsidRDefault="0017333E" w:rsidP="0017333E">
      <w:pPr>
        <w:spacing w:after="0" w:line="240" w:lineRule="auto"/>
        <w:ind w:firstLine="720"/>
        <w:jc w:val="both"/>
        <w:rPr>
          <w:sz w:val="28"/>
          <w:szCs w:val="28"/>
        </w:rPr>
      </w:pPr>
      <w:r w:rsidRPr="00F0553A">
        <w:rPr>
          <w:sz w:val="28"/>
          <w:szCs w:val="28"/>
        </w:rPr>
        <w:t>- Tinh thần trách nhiệm, thái độ phục vụ nhân dân, tinh thần hợp tác với đồng nghiệp và việc thực hiện quy tắc ứng xử của viên chức;</w:t>
      </w:r>
    </w:p>
    <w:p w:rsidR="0017333E" w:rsidRPr="00F0553A" w:rsidRDefault="0017333E" w:rsidP="0017333E">
      <w:pPr>
        <w:spacing w:after="0" w:line="240" w:lineRule="auto"/>
        <w:jc w:val="both"/>
        <w:rPr>
          <w:sz w:val="28"/>
          <w:szCs w:val="28"/>
        </w:rPr>
      </w:pPr>
      <w:r w:rsidRPr="00F0553A">
        <w:rPr>
          <w:sz w:val="28"/>
          <w:szCs w:val="28"/>
        </w:rPr>
        <w:tab/>
        <w:t>- Việc thực hiện các nghĩa vụ khác của viên chức.</w:t>
      </w:r>
    </w:p>
    <w:p w:rsidR="0017333E" w:rsidRPr="00F0553A" w:rsidRDefault="0017333E" w:rsidP="0017333E">
      <w:pPr>
        <w:spacing w:after="0" w:line="240" w:lineRule="auto"/>
        <w:jc w:val="both"/>
        <w:rPr>
          <w:sz w:val="28"/>
          <w:szCs w:val="28"/>
        </w:rPr>
      </w:pPr>
      <w:r w:rsidRPr="00F0553A">
        <w:rPr>
          <w:sz w:val="28"/>
          <w:szCs w:val="28"/>
        </w:rPr>
        <w:tab/>
        <w:t>Ngoài những nội dung trên, việc đánh giá viên chức quản lý được xem xét theo các nội dung sau:</w:t>
      </w:r>
    </w:p>
    <w:p w:rsidR="0017333E" w:rsidRPr="00F0553A" w:rsidRDefault="0017333E" w:rsidP="0017333E">
      <w:pPr>
        <w:spacing w:after="0" w:line="240" w:lineRule="auto"/>
        <w:jc w:val="both"/>
        <w:rPr>
          <w:sz w:val="28"/>
          <w:szCs w:val="28"/>
        </w:rPr>
      </w:pPr>
      <w:r w:rsidRPr="00F0553A">
        <w:rPr>
          <w:sz w:val="28"/>
          <w:szCs w:val="28"/>
        </w:rPr>
        <w:tab/>
        <w:t>- Năng lực lãnh đạo, quản lý, điều hành và tổ chức thực hiện nhiệm vụ;</w:t>
      </w:r>
    </w:p>
    <w:p w:rsidR="0017333E" w:rsidRPr="00F0553A" w:rsidRDefault="0017333E" w:rsidP="0017333E">
      <w:pPr>
        <w:spacing w:after="0" w:line="240" w:lineRule="auto"/>
        <w:jc w:val="both"/>
        <w:rPr>
          <w:sz w:val="28"/>
          <w:szCs w:val="28"/>
        </w:rPr>
      </w:pPr>
      <w:r w:rsidRPr="00F0553A">
        <w:rPr>
          <w:sz w:val="28"/>
          <w:szCs w:val="28"/>
        </w:rPr>
        <w:tab/>
        <w:t>- Kết quả hoạt động của đơn vị được giao quản lý, phụ trách.</w:t>
      </w:r>
    </w:p>
    <w:p w:rsidR="0017333E" w:rsidRPr="00F0553A" w:rsidRDefault="0017333E" w:rsidP="0017333E">
      <w:pPr>
        <w:spacing w:after="0" w:line="240" w:lineRule="auto"/>
        <w:ind w:firstLine="709"/>
        <w:jc w:val="both"/>
        <w:rPr>
          <w:b/>
          <w:sz w:val="28"/>
          <w:szCs w:val="28"/>
        </w:rPr>
      </w:pPr>
      <w:r w:rsidRPr="00F0553A">
        <w:rPr>
          <w:b/>
          <w:sz w:val="28"/>
          <w:szCs w:val="28"/>
        </w:rPr>
        <w:lastRenderedPageBreak/>
        <w:t>2. Nội dung đánh giá, xếp loại chất lượng đối với HĐLĐ theo Nghị định số 68/2000/NĐ-CP và hợp đồng lao động (mẫu số 04)</w:t>
      </w:r>
    </w:p>
    <w:p w:rsidR="0017333E" w:rsidRPr="00F0553A" w:rsidRDefault="0017333E" w:rsidP="0017333E">
      <w:pPr>
        <w:spacing w:after="0" w:line="240" w:lineRule="auto"/>
        <w:ind w:hanging="207"/>
        <w:jc w:val="both"/>
        <w:rPr>
          <w:i/>
          <w:sz w:val="28"/>
          <w:szCs w:val="28"/>
        </w:rPr>
      </w:pPr>
      <w:r w:rsidRPr="00F0553A">
        <w:rPr>
          <w:sz w:val="28"/>
          <w:szCs w:val="28"/>
        </w:rPr>
        <w:tab/>
      </w:r>
      <w:r w:rsidRPr="00F0553A">
        <w:rPr>
          <w:sz w:val="28"/>
          <w:szCs w:val="28"/>
        </w:rPr>
        <w:tab/>
        <w:t>- Kết quả thực hiện công việc hoặc nhiệm vụ theo hợp đồng lao động đã ký kết;</w:t>
      </w:r>
    </w:p>
    <w:p w:rsidR="0017333E" w:rsidRPr="00F0553A" w:rsidRDefault="0017333E" w:rsidP="0017333E">
      <w:pPr>
        <w:spacing w:after="0" w:line="240" w:lineRule="auto"/>
        <w:ind w:hanging="207"/>
        <w:jc w:val="both"/>
        <w:rPr>
          <w:i/>
          <w:sz w:val="28"/>
          <w:szCs w:val="28"/>
        </w:rPr>
      </w:pPr>
      <w:r w:rsidRPr="00F0553A">
        <w:rPr>
          <w:sz w:val="28"/>
          <w:szCs w:val="28"/>
        </w:rPr>
        <w:tab/>
      </w:r>
      <w:r w:rsidRPr="00F0553A">
        <w:rPr>
          <w:sz w:val="28"/>
          <w:szCs w:val="28"/>
        </w:rPr>
        <w:tab/>
        <w:t>- Tinh thần trách nhiệm trong thực hiện nhiệm vụ được giao;</w:t>
      </w:r>
    </w:p>
    <w:p w:rsidR="0017333E" w:rsidRPr="00F0553A" w:rsidRDefault="0017333E" w:rsidP="0017333E">
      <w:pPr>
        <w:spacing w:after="0" w:line="240" w:lineRule="auto"/>
        <w:ind w:hanging="207"/>
        <w:jc w:val="both"/>
        <w:rPr>
          <w:i/>
          <w:sz w:val="28"/>
          <w:szCs w:val="28"/>
        </w:rPr>
      </w:pPr>
      <w:r w:rsidRPr="00F0553A">
        <w:rPr>
          <w:sz w:val="28"/>
          <w:szCs w:val="28"/>
        </w:rPr>
        <w:tab/>
      </w:r>
      <w:r w:rsidRPr="00F0553A">
        <w:rPr>
          <w:sz w:val="28"/>
          <w:szCs w:val="28"/>
        </w:rPr>
        <w:tab/>
        <w:t>- Thực hiện quy định về đạo đức nghề nghiệp; thực hiện điều lệ, quy chế, nội quy của cơ quan, đơn vị;</w:t>
      </w:r>
    </w:p>
    <w:p w:rsidR="0017333E" w:rsidRDefault="0017333E" w:rsidP="0017333E">
      <w:pPr>
        <w:spacing w:after="0" w:line="240" w:lineRule="auto"/>
        <w:ind w:hanging="207"/>
        <w:jc w:val="both"/>
        <w:rPr>
          <w:sz w:val="28"/>
          <w:szCs w:val="28"/>
        </w:rPr>
      </w:pPr>
      <w:r w:rsidRPr="00F0553A">
        <w:rPr>
          <w:sz w:val="28"/>
          <w:szCs w:val="28"/>
        </w:rPr>
        <w:tab/>
      </w:r>
      <w:r w:rsidRPr="00F0553A">
        <w:rPr>
          <w:sz w:val="28"/>
          <w:szCs w:val="28"/>
        </w:rPr>
        <w:tab/>
        <w:t>- Thực hiện quy tắc ứng xử, giao tiếp với nhân dân; đoàn kết, phối hợp chặt chẽ với đồng nghiệp có liên quan trong quá trình thực hiện nhiệm vụ.</w:t>
      </w:r>
    </w:p>
    <w:p w:rsidR="0017333E" w:rsidRPr="00F0553A" w:rsidRDefault="0017333E" w:rsidP="0017333E">
      <w:pPr>
        <w:spacing w:after="0" w:line="240" w:lineRule="auto"/>
        <w:ind w:hanging="207"/>
        <w:jc w:val="both"/>
        <w:rPr>
          <w:i/>
          <w:sz w:val="28"/>
          <w:szCs w:val="28"/>
        </w:rPr>
      </w:pPr>
      <w:r>
        <w:rPr>
          <w:sz w:val="28"/>
          <w:szCs w:val="28"/>
        </w:rPr>
        <w:tab/>
      </w:r>
      <w:r>
        <w:rPr>
          <w:sz w:val="28"/>
          <w:szCs w:val="28"/>
        </w:rPr>
        <w:tab/>
        <w:t xml:space="preserve">- </w:t>
      </w:r>
      <w:r w:rsidRPr="00F0553A">
        <w:rPr>
          <w:sz w:val="28"/>
          <w:szCs w:val="28"/>
        </w:rPr>
        <w:t>Việc thực hiệ</w:t>
      </w:r>
      <w:r>
        <w:rPr>
          <w:sz w:val="28"/>
          <w:szCs w:val="28"/>
        </w:rPr>
        <w:t xml:space="preserve">n các nhiệm </w:t>
      </w:r>
      <w:r w:rsidRPr="00F0553A">
        <w:rPr>
          <w:sz w:val="28"/>
          <w:szCs w:val="28"/>
        </w:rPr>
        <w:t>vụ khác</w:t>
      </w:r>
      <w:r>
        <w:rPr>
          <w:sz w:val="28"/>
          <w:szCs w:val="28"/>
        </w:rPr>
        <w:t xml:space="preserve"> trong hợp đồng.</w:t>
      </w:r>
      <w:r w:rsidRPr="00F0553A">
        <w:rPr>
          <w:sz w:val="28"/>
          <w:szCs w:val="28"/>
        </w:rPr>
        <w:t xml:space="preserve"> </w:t>
      </w:r>
    </w:p>
    <w:p w:rsidR="0017333E" w:rsidRPr="00F0553A" w:rsidRDefault="0017333E" w:rsidP="0017333E">
      <w:pPr>
        <w:spacing w:after="0" w:line="240" w:lineRule="auto"/>
        <w:ind w:firstLine="709"/>
        <w:jc w:val="both"/>
        <w:rPr>
          <w:b/>
          <w:sz w:val="28"/>
          <w:szCs w:val="28"/>
        </w:rPr>
      </w:pPr>
      <w:r w:rsidRPr="00F0553A">
        <w:rPr>
          <w:b/>
          <w:sz w:val="28"/>
          <w:szCs w:val="28"/>
        </w:rPr>
        <w:t>3. Tiêu chí đánh giá, xếp loại</w:t>
      </w:r>
    </w:p>
    <w:p w:rsidR="0017333E" w:rsidRPr="00F0553A" w:rsidRDefault="0017333E" w:rsidP="0017333E">
      <w:pPr>
        <w:spacing w:after="0" w:line="240" w:lineRule="auto"/>
        <w:rPr>
          <w:i/>
          <w:sz w:val="28"/>
          <w:szCs w:val="28"/>
        </w:rPr>
      </w:pPr>
      <w:r w:rsidRPr="00F0553A">
        <w:rPr>
          <w:sz w:val="28"/>
          <w:szCs w:val="28"/>
        </w:rPr>
        <w:tab/>
      </w:r>
      <w:r w:rsidRPr="00F0553A">
        <w:rPr>
          <w:i/>
          <w:sz w:val="28"/>
          <w:szCs w:val="28"/>
        </w:rPr>
        <w:t>3.1. Viên chức giữ chức vụ lãnh đạo quản lý:</w:t>
      </w:r>
    </w:p>
    <w:p w:rsidR="0017333E" w:rsidRPr="00F0553A" w:rsidRDefault="0017333E" w:rsidP="0017333E">
      <w:pPr>
        <w:spacing w:after="0" w:line="240" w:lineRule="auto"/>
        <w:rPr>
          <w:sz w:val="28"/>
          <w:szCs w:val="28"/>
        </w:rPr>
      </w:pPr>
      <w:r w:rsidRPr="00F0553A">
        <w:rPr>
          <w:sz w:val="28"/>
          <w:szCs w:val="28"/>
        </w:rPr>
        <w:tab/>
      </w:r>
      <w:r w:rsidRPr="00F0553A">
        <w:rPr>
          <w:b/>
          <w:sz w:val="28"/>
          <w:szCs w:val="28"/>
        </w:rPr>
        <w:t>a. Hoàn thành xuất sắc nhiệm vụ:</w:t>
      </w:r>
      <w:r w:rsidRPr="00F0553A">
        <w:rPr>
          <w:sz w:val="28"/>
          <w:szCs w:val="28"/>
        </w:rPr>
        <w:t xml:space="preserve"> đạt được tất cả các tiêu chí sau</w:t>
      </w:r>
    </w:p>
    <w:p w:rsidR="0017333E" w:rsidRPr="00F0553A" w:rsidRDefault="0017333E" w:rsidP="0017333E">
      <w:pPr>
        <w:spacing w:after="0" w:line="240" w:lineRule="auto"/>
        <w:ind w:firstLine="720"/>
        <w:jc w:val="both"/>
        <w:rPr>
          <w:spacing w:val="10"/>
          <w:sz w:val="28"/>
          <w:szCs w:val="28"/>
        </w:rPr>
      </w:pPr>
      <w:r w:rsidRPr="00F0553A">
        <w:rPr>
          <w:spacing w:val="10"/>
          <w:sz w:val="28"/>
          <w:szCs w:val="28"/>
        </w:rPr>
        <w:t>- Là viên chức thực sự tiêu biểu về năng lực, phẩm chất đạo đức, lối sống, luôn đi đầu về đổi mới sáng tạo, có sản phẩm cụ thể lượng hóa được, có nhiều thành tích nổi bật trong công tác được các viên chức, lao động hợp đồng khác học tập, noi theo.</w:t>
      </w:r>
    </w:p>
    <w:p w:rsidR="0017333E" w:rsidRPr="00F0553A" w:rsidRDefault="0017333E" w:rsidP="0017333E">
      <w:pPr>
        <w:spacing w:after="0" w:line="240" w:lineRule="auto"/>
        <w:ind w:firstLine="720"/>
        <w:jc w:val="both"/>
        <w:rPr>
          <w:spacing w:val="10"/>
          <w:sz w:val="28"/>
          <w:szCs w:val="28"/>
        </w:rPr>
      </w:pPr>
      <w:r w:rsidRPr="00F0553A">
        <w:rPr>
          <w:sz w:val="28"/>
          <w:szCs w:val="28"/>
        </w:rPr>
        <w:t xml:space="preserve">- </w:t>
      </w:r>
      <w:r w:rsidRPr="00F0553A">
        <w:rPr>
          <w:rStyle w:val="Vnbnnidung"/>
          <w:sz w:val="28"/>
          <w:szCs w:val="28"/>
          <w:lang w:eastAsia="vi-VN"/>
        </w:rPr>
        <w:t>Thực hiện tốt các quy định tại khoản 1, khoản 2, khoản 3, khoản 4 và điểm a khoản 5 Điều 3 Nghị định 90;</w:t>
      </w:r>
    </w:p>
    <w:p w:rsidR="0017333E" w:rsidRPr="00F0553A" w:rsidRDefault="0017333E" w:rsidP="0017333E">
      <w:pPr>
        <w:pStyle w:val="Vnbnnidung0"/>
        <w:tabs>
          <w:tab w:val="left" w:pos="953"/>
        </w:tabs>
        <w:adjustRightInd w:val="0"/>
        <w:snapToGrid w:val="0"/>
        <w:spacing w:after="0" w:line="240" w:lineRule="auto"/>
        <w:ind w:firstLine="720"/>
        <w:jc w:val="both"/>
        <w:rPr>
          <w:sz w:val="28"/>
          <w:szCs w:val="28"/>
        </w:rPr>
      </w:pPr>
      <w:bookmarkStart w:id="0" w:name="bookmark150"/>
      <w:bookmarkEnd w:id="0"/>
      <w:r w:rsidRPr="00F0553A">
        <w:rPr>
          <w:rStyle w:val="Vnbnnidung"/>
          <w:sz w:val="28"/>
          <w:szCs w:val="28"/>
          <w:lang w:eastAsia="vi-VN"/>
        </w:rPr>
        <w:t>- Các tiêu chí về kết quả thực hiện nhiệm vụ theo hợp đồng làm việc đã ký kết, theo kế hoạch đề ra hoặc theo công việc cụ thể được giao đều hoàn thành đúng tiến độ, bảo đảm chất lượng, hiệu quả cao;</w:t>
      </w:r>
    </w:p>
    <w:p w:rsidR="0017333E" w:rsidRPr="00F0553A" w:rsidRDefault="0017333E" w:rsidP="0017333E">
      <w:pPr>
        <w:pStyle w:val="Vnbnnidung0"/>
        <w:tabs>
          <w:tab w:val="left" w:pos="959"/>
        </w:tabs>
        <w:adjustRightInd w:val="0"/>
        <w:snapToGrid w:val="0"/>
        <w:spacing w:after="0" w:line="240" w:lineRule="auto"/>
        <w:ind w:firstLine="720"/>
        <w:jc w:val="both"/>
        <w:rPr>
          <w:sz w:val="28"/>
          <w:szCs w:val="28"/>
        </w:rPr>
      </w:pPr>
      <w:bookmarkStart w:id="1" w:name="bookmark151"/>
      <w:bookmarkEnd w:id="1"/>
      <w:r w:rsidRPr="00F0553A">
        <w:rPr>
          <w:rStyle w:val="Vnbnnidung"/>
          <w:sz w:val="28"/>
          <w:szCs w:val="28"/>
          <w:lang w:eastAsia="vi-VN"/>
        </w:rPr>
        <w:t>- Đơn vị hoặc lĩnh vực công tác được giao phụ trách hoàn thành tất cả các chỉ tiêu, nhiệm vụ, trong đó ít nhất 50% chỉ tiêu, nhiệm vụ hoàn thành vượt mức;</w:t>
      </w:r>
    </w:p>
    <w:p w:rsidR="0017333E" w:rsidRPr="00F0553A" w:rsidRDefault="0017333E" w:rsidP="0017333E">
      <w:pPr>
        <w:pStyle w:val="Vnbnnidung0"/>
        <w:tabs>
          <w:tab w:val="left" w:pos="966"/>
        </w:tabs>
        <w:adjustRightInd w:val="0"/>
        <w:snapToGrid w:val="0"/>
        <w:spacing w:after="0" w:line="240" w:lineRule="auto"/>
        <w:ind w:firstLine="720"/>
        <w:jc w:val="both"/>
        <w:rPr>
          <w:sz w:val="28"/>
          <w:szCs w:val="28"/>
        </w:rPr>
      </w:pPr>
      <w:bookmarkStart w:id="2" w:name="bookmark152"/>
      <w:bookmarkEnd w:id="2"/>
      <w:r w:rsidRPr="00F0553A">
        <w:rPr>
          <w:rStyle w:val="Vnbnnidung"/>
          <w:sz w:val="28"/>
          <w:szCs w:val="28"/>
          <w:lang w:eastAsia="vi-VN"/>
        </w:rPr>
        <w:t>- 100% đơn vị thuộc thẩm quyền phụ trách, quản lý trực tiếp được đánh giá hoàn thành nhiệm vụ trở lên, trong đó ít nhất 70% hoàn thành tốt và hoàn thành xuất sắc nhiệm vụ.</w:t>
      </w:r>
    </w:p>
    <w:p w:rsidR="0017333E" w:rsidRPr="00F0553A" w:rsidRDefault="0017333E" w:rsidP="0017333E">
      <w:pPr>
        <w:spacing w:after="0" w:line="240" w:lineRule="auto"/>
        <w:ind w:firstLine="720"/>
        <w:jc w:val="both"/>
        <w:rPr>
          <w:sz w:val="28"/>
          <w:szCs w:val="28"/>
        </w:rPr>
      </w:pPr>
      <w:r w:rsidRPr="00F0553A">
        <w:rPr>
          <w:sz w:val="28"/>
          <w:szCs w:val="28"/>
        </w:rPr>
        <w:t>- Các tiêu chí về kết quả thực hiện nhiệm vụ được giao đều đánh giá đạt cấp độ “Xuất sắc”; các tiêu chí còn lại được đánh giá đạt cấp độ “Tốt” trở lên.</w:t>
      </w:r>
    </w:p>
    <w:p w:rsidR="0017333E" w:rsidRPr="00F0553A" w:rsidRDefault="0017333E" w:rsidP="0017333E">
      <w:pPr>
        <w:spacing w:after="0" w:line="240" w:lineRule="auto"/>
        <w:ind w:firstLine="720"/>
        <w:jc w:val="both"/>
        <w:rPr>
          <w:sz w:val="28"/>
          <w:szCs w:val="28"/>
        </w:rPr>
      </w:pPr>
      <w:r w:rsidRPr="00F0553A">
        <w:rPr>
          <w:sz w:val="28"/>
          <w:szCs w:val="28"/>
        </w:rPr>
        <w:t>- Không có tháng nào trong năm xếp loại “Hoàn thành nhiệm vụ” theo Quyết định 3814.</w:t>
      </w:r>
    </w:p>
    <w:p w:rsidR="0017333E" w:rsidRPr="00F0553A" w:rsidRDefault="0017333E" w:rsidP="0017333E">
      <w:pPr>
        <w:spacing w:after="0" w:line="240" w:lineRule="auto"/>
        <w:ind w:firstLine="720"/>
        <w:jc w:val="both"/>
        <w:rPr>
          <w:sz w:val="28"/>
          <w:szCs w:val="28"/>
        </w:rPr>
      </w:pPr>
      <w:r w:rsidRPr="00F0553A">
        <w:rPr>
          <w:i/>
          <w:spacing w:val="8"/>
          <w:sz w:val="28"/>
          <w:szCs w:val="28"/>
        </w:rPr>
        <w:t>(Số lượng viên chức lãnh đạo, quản lý được xếp loại “Hoàn thành xuất sắc nhiệm vụ” không vượt quá 20% số được xếp loại “Hoàn thành tốt nhiệm vụ”)</w:t>
      </w:r>
    </w:p>
    <w:p w:rsidR="0017333E" w:rsidRPr="00F0553A" w:rsidRDefault="0017333E" w:rsidP="0017333E">
      <w:pPr>
        <w:tabs>
          <w:tab w:val="left" w:pos="709"/>
        </w:tabs>
        <w:spacing w:after="0" w:line="240" w:lineRule="auto"/>
        <w:jc w:val="both"/>
        <w:rPr>
          <w:b/>
          <w:sz w:val="28"/>
          <w:szCs w:val="28"/>
        </w:rPr>
      </w:pPr>
      <w:r w:rsidRPr="00F0553A">
        <w:rPr>
          <w:sz w:val="28"/>
          <w:szCs w:val="28"/>
        </w:rPr>
        <w:t xml:space="preserve"> </w:t>
      </w:r>
      <w:r w:rsidRPr="00F0553A">
        <w:rPr>
          <w:sz w:val="28"/>
          <w:szCs w:val="28"/>
        </w:rPr>
        <w:tab/>
      </w:r>
      <w:r w:rsidRPr="00F0553A">
        <w:rPr>
          <w:b/>
          <w:sz w:val="28"/>
          <w:szCs w:val="28"/>
        </w:rPr>
        <w:t xml:space="preserve">b. Hoàn thành tốt nhiệm vụ: </w:t>
      </w:r>
      <w:r w:rsidRPr="00F0553A">
        <w:rPr>
          <w:sz w:val="28"/>
          <w:szCs w:val="28"/>
        </w:rPr>
        <w:t>đạt được tất cả các tiêu chí sau</w:t>
      </w:r>
    </w:p>
    <w:p w:rsidR="0017333E" w:rsidRPr="00F0553A" w:rsidRDefault="0017333E" w:rsidP="0017333E">
      <w:pPr>
        <w:pStyle w:val="Vnbnnidung0"/>
        <w:tabs>
          <w:tab w:val="left" w:pos="926"/>
        </w:tabs>
        <w:adjustRightInd w:val="0"/>
        <w:snapToGrid w:val="0"/>
        <w:spacing w:after="0" w:line="240" w:lineRule="auto"/>
        <w:ind w:firstLine="720"/>
        <w:jc w:val="both"/>
        <w:rPr>
          <w:sz w:val="28"/>
          <w:szCs w:val="28"/>
        </w:rPr>
      </w:pPr>
      <w:r w:rsidRPr="00F0553A">
        <w:rPr>
          <w:sz w:val="28"/>
          <w:szCs w:val="28"/>
        </w:rPr>
        <w:t>-</w:t>
      </w:r>
      <w:r w:rsidRPr="00F0553A">
        <w:rPr>
          <w:rStyle w:val="Vnbnnidung"/>
          <w:sz w:val="28"/>
          <w:szCs w:val="28"/>
          <w:lang w:eastAsia="vi-VN"/>
        </w:rPr>
        <w:t xml:space="preserve"> Đáp ứng các tiêu chí quy định tại khoản 1, khoản 2, khoản 3, khoản 4 và điểm a khoản 5 Điều 3 Nghị định 90;</w:t>
      </w:r>
    </w:p>
    <w:p w:rsidR="0017333E" w:rsidRPr="00F0553A" w:rsidRDefault="0017333E" w:rsidP="0017333E">
      <w:pPr>
        <w:pStyle w:val="Vnbnnidung0"/>
        <w:tabs>
          <w:tab w:val="left" w:pos="953"/>
        </w:tabs>
        <w:adjustRightInd w:val="0"/>
        <w:snapToGrid w:val="0"/>
        <w:spacing w:after="0" w:line="240" w:lineRule="auto"/>
        <w:ind w:firstLine="720"/>
        <w:jc w:val="both"/>
        <w:rPr>
          <w:sz w:val="28"/>
          <w:szCs w:val="28"/>
        </w:rPr>
      </w:pPr>
      <w:bookmarkStart w:id="3" w:name="bookmark161"/>
      <w:bookmarkEnd w:id="3"/>
      <w:r w:rsidRPr="00F0553A">
        <w:rPr>
          <w:rStyle w:val="Vnbnnidung"/>
          <w:sz w:val="28"/>
          <w:szCs w:val="28"/>
          <w:lang w:eastAsia="vi-VN"/>
        </w:rPr>
        <w:t>- Các tiêu chí về kết quả thực hiện nhiệm vụ theo hợp đồng làm việc đã ký kết, theo kế hoạch đề ra hoặc theo công việc cụ thể được giao đều hoàn thành đúng tiến độ, bảo đảm chất lượng, hiệu quả;</w:t>
      </w:r>
    </w:p>
    <w:p w:rsidR="0017333E" w:rsidRPr="00F0553A" w:rsidRDefault="0017333E" w:rsidP="0017333E">
      <w:pPr>
        <w:pStyle w:val="Vnbnnidung0"/>
        <w:tabs>
          <w:tab w:val="left" w:pos="946"/>
        </w:tabs>
        <w:adjustRightInd w:val="0"/>
        <w:snapToGrid w:val="0"/>
        <w:spacing w:after="0" w:line="240" w:lineRule="auto"/>
        <w:ind w:firstLine="720"/>
        <w:jc w:val="both"/>
        <w:rPr>
          <w:sz w:val="28"/>
          <w:szCs w:val="28"/>
        </w:rPr>
      </w:pPr>
      <w:bookmarkStart w:id="4" w:name="bookmark162"/>
      <w:bookmarkEnd w:id="4"/>
      <w:r w:rsidRPr="00F0553A">
        <w:rPr>
          <w:rStyle w:val="Vnbnnidung"/>
          <w:sz w:val="28"/>
          <w:szCs w:val="28"/>
          <w:lang w:eastAsia="vi-VN"/>
        </w:rPr>
        <w:t xml:space="preserve">- Đơn vị hoặc lĩnh vực công tác được giao phụ trách hoàn thành tất cả các chỉ tiêu, nhiệm vụ, trong đó ít nhất 80% hoàn thành đúng tiến độ, bảo đảm chất </w:t>
      </w:r>
      <w:r w:rsidRPr="00F0553A">
        <w:rPr>
          <w:rStyle w:val="Vnbnnidung"/>
          <w:sz w:val="28"/>
          <w:szCs w:val="28"/>
          <w:lang w:eastAsia="vi-VN"/>
        </w:rPr>
        <w:lastRenderedPageBreak/>
        <w:t>lượng;</w:t>
      </w:r>
    </w:p>
    <w:p w:rsidR="0017333E" w:rsidRPr="00F0553A" w:rsidRDefault="0017333E" w:rsidP="0017333E">
      <w:pPr>
        <w:pStyle w:val="Vnbnnidung0"/>
        <w:tabs>
          <w:tab w:val="left" w:pos="946"/>
        </w:tabs>
        <w:adjustRightInd w:val="0"/>
        <w:snapToGrid w:val="0"/>
        <w:spacing w:after="0" w:line="240" w:lineRule="auto"/>
        <w:ind w:firstLine="720"/>
        <w:jc w:val="both"/>
        <w:rPr>
          <w:sz w:val="28"/>
          <w:szCs w:val="28"/>
        </w:rPr>
      </w:pPr>
      <w:bookmarkStart w:id="5" w:name="bookmark163"/>
      <w:bookmarkEnd w:id="5"/>
      <w:r w:rsidRPr="00F0553A">
        <w:rPr>
          <w:rStyle w:val="Vnbnnidung"/>
          <w:sz w:val="28"/>
          <w:szCs w:val="28"/>
          <w:lang w:eastAsia="vi-VN"/>
        </w:rPr>
        <w:t>- 100% đơn vị thuộc thẩm quyền phụ trách, quản lý trực tiếp được đánh giá hoàn thành nhiệm vụ trở lên, trong đó ít nhất 70% hoàn thành tốt hoặc hoàn thành xuất sắc nhiệm vụ.</w:t>
      </w:r>
    </w:p>
    <w:p w:rsidR="0017333E" w:rsidRPr="00F0553A" w:rsidRDefault="0017333E" w:rsidP="0017333E">
      <w:pPr>
        <w:spacing w:after="0" w:line="240" w:lineRule="auto"/>
        <w:ind w:firstLine="720"/>
        <w:jc w:val="both"/>
        <w:rPr>
          <w:spacing w:val="6"/>
          <w:sz w:val="28"/>
          <w:szCs w:val="28"/>
        </w:rPr>
      </w:pPr>
      <w:r w:rsidRPr="00F0553A">
        <w:rPr>
          <w:spacing w:val="6"/>
          <w:sz w:val="28"/>
          <w:szCs w:val="28"/>
        </w:rPr>
        <w:t>- Các tiêu chí về kết quả thực hiện nhiệm vụ được giao đều đánh giá đạt cấp độ “Tốt” trở lên; những tiêu chí còn lại được đánh giá đạt cấp độ “Trung bình” trở lên.</w:t>
      </w:r>
    </w:p>
    <w:p w:rsidR="0017333E" w:rsidRPr="00F0553A" w:rsidRDefault="0017333E" w:rsidP="0017333E">
      <w:pPr>
        <w:spacing w:after="0" w:line="240" w:lineRule="auto"/>
        <w:ind w:firstLine="720"/>
        <w:jc w:val="both"/>
        <w:rPr>
          <w:sz w:val="28"/>
          <w:szCs w:val="28"/>
        </w:rPr>
      </w:pPr>
      <w:r w:rsidRPr="00F0553A">
        <w:rPr>
          <w:sz w:val="28"/>
          <w:szCs w:val="28"/>
        </w:rPr>
        <w:t xml:space="preserve">- Không có tháng nào trong năm xếp loại “Không hoàn thành nhiệm vụ:” theo Quyết định 3814.   </w:t>
      </w:r>
    </w:p>
    <w:p w:rsidR="0017333E" w:rsidRPr="00F0553A" w:rsidRDefault="0017333E" w:rsidP="0017333E">
      <w:pPr>
        <w:spacing w:after="0" w:line="240" w:lineRule="auto"/>
        <w:jc w:val="both"/>
        <w:rPr>
          <w:b/>
          <w:sz w:val="28"/>
          <w:szCs w:val="28"/>
        </w:rPr>
      </w:pPr>
      <w:r w:rsidRPr="00F0553A">
        <w:rPr>
          <w:sz w:val="28"/>
          <w:szCs w:val="28"/>
        </w:rPr>
        <w:tab/>
      </w:r>
      <w:r w:rsidRPr="00F0553A">
        <w:rPr>
          <w:b/>
          <w:sz w:val="28"/>
          <w:szCs w:val="28"/>
        </w:rPr>
        <w:t xml:space="preserve">c. Hoàn thành nhiệm vụ: </w:t>
      </w:r>
    </w:p>
    <w:p w:rsidR="0017333E" w:rsidRPr="00F0553A" w:rsidRDefault="0017333E" w:rsidP="0017333E">
      <w:pPr>
        <w:spacing w:after="0" w:line="240" w:lineRule="auto"/>
        <w:ind w:firstLine="720"/>
        <w:jc w:val="both"/>
        <w:rPr>
          <w:sz w:val="28"/>
          <w:szCs w:val="28"/>
        </w:rPr>
      </w:pPr>
      <w:r w:rsidRPr="00F0553A">
        <w:rPr>
          <w:sz w:val="28"/>
          <w:szCs w:val="28"/>
        </w:rPr>
        <w:t>-</w:t>
      </w:r>
      <w:r w:rsidRPr="00F0553A">
        <w:rPr>
          <w:rStyle w:val="Vnbnnidung"/>
          <w:sz w:val="28"/>
          <w:szCs w:val="28"/>
          <w:lang w:eastAsia="vi-VN"/>
        </w:rPr>
        <w:t xml:space="preserve"> Đáp ứng các tiêu chí quy định tại khoản 1, khoản 2, khoản 3, khoản 4 và điểm a khoản 5 Điều 3 Nghị định 90;</w:t>
      </w:r>
    </w:p>
    <w:p w:rsidR="0017333E" w:rsidRPr="00F0553A" w:rsidRDefault="0017333E" w:rsidP="0017333E">
      <w:pPr>
        <w:pStyle w:val="Vnbnnidung0"/>
        <w:tabs>
          <w:tab w:val="left" w:pos="979"/>
        </w:tabs>
        <w:adjustRightInd w:val="0"/>
        <w:snapToGrid w:val="0"/>
        <w:spacing w:after="0" w:line="240" w:lineRule="auto"/>
        <w:ind w:firstLine="720"/>
        <w:jc w:val="both"/>
        <w:rPr>
          <w:sz w:val="28"/>
          <w:szCs w:val="28"/>
        </w:rPr>
      </w:pPr>
      <w:bookmarkStart w:id="6" w:name="bookmark172"/>
      <w:bookmarkEnd w:id="6"/>
      <w:r w:rsidRPr="00F0553A">
        <w:rPr>
          <w:rStyle w:val="Vnbnnidung"/>
          <w:sz w:val="28"/>
          <w:szCs w:val="28"/>
          <w:lang w:eastAsia="vi-VN"/>
        </w:rPr>
        <w:t>- Các tiêu chí về kết quả thực hiện nhiệm vụ theo hợp đồng làm việc đã ký kết, theo kế hoạch đề ra hoặc theo công việc cụ thể được giao đều hoàn thành, trong đó có không quá 20% tiêu chí chưa bảo đảm chất lượng, tiến độ hoặc hiệu quả thấp;</w:t>
      </w:r>
    </w:p>
    <w:p w:rsidR="0017333E" w:rsidRPr="00F0553A" w:rsidRDefault="0017333E" w:rsidP="0017333E">
      <w:pPr>
        <w:pStyle w:val="Vnbnnidung0"/>
        <w:tabs>
          <w:tab w:val="left" w:pos="953"/>
        </w:tabs>
        <w:adjustRightInd w:val="0"/>
        <w:snapToGrid w:val="0"/>
        <w:spacing w:after="0" w:line="240" w:lineRule="auto"/>
        <w:ind w:firstLine="720"/>
        <w:jc w:val="both"/>
        <w:rPr>
          <w:sz w:val="28"/>
          <w:szCs w:val="28"/>
        </w:rPr>
      </w:pPr>
      <w:bookmarkStart w:id="7" w:name="bookmark173"/>
      <w:bookmarkEnd w:id="7"/>
      <w:r w:rsidRPr="00F0553A">
        <w:rPr>
          <w:rStyle w:val="Vnbnnidung"/>
          <w:sz w:val="28"/>
          <w:szCs w:val="28"/>
          <w:lang w:eastAsia="vi-VN"/>
        </w:rPr>
        <w:t>- Đơn vị hoặc lĩnh vực công tác được giao phụ trách hoàn thành trên 70% các chỉ tiêu, nhiệm vụ;</w:t>
      </w:r>
    </w:p>
    <w:p w:rsidR="0017333E" w:rsidRPr="00F0553A" w:rsidRDefault="0017333E" w:rsidP="0017333E">
      <w:pPr>
        <w:pStyle w:val="Vnbnnidung0"/>
        <w:tabs>
          <w:tab w:val="left" w:pos="953"/>
        </w:tabs>
        <w:adjustRightInd w:val="0"/>
        <w:snapToGrid w:val="0"/>
        <w:spacing w:after="0" w:line="240" w:lineRule="auto"/>
        <w:ind w:firstLine="720"/>
        <w:jc w:val="both"/>
        <w:rPr>
          <w:sz w:val="28"/>
          <w:szCs w:val="28"/>
        </w:rPr>
      </w:pPr>
      <w:bookmarkStart w:id="8" w:name="bookmark174"/>
      <w:bookmarkEnd w:id="8"/>
      <w:r w:rsidRPr="00F0553A">
        <w:rPr>
          <w:rStyle w:val="Vnbnnidung"/>
          <w:sz w:val="28"/>
          <w:szCs w:val="28"/>
          <w:lang w:eastAsia="vi-VN"/>
        </w:rPr>
        <w:t>- Có ít nhất 70% đơn vị thuộc thẩm quyền phụ trách, quản lý trực tiếp được đánh giá hoàn thành nhiệm vụ trở lên.</w:t>
      </w:r>
    </w:p>
    <w:p w:rsidR="0017333E" w:rsidRPr="00F0553A" w:rsidRDefault="0017333E" w:rsidP="0017333E">
      <w:pPr>
        <w:spacing w:after="0" w:line="240" w:lineRule="auto"/>
        <w:ind w:firstLine="720"/>
        <w:jc w:val="both"/>
        <w:rPr>
          <w:sz w:val="28"/>
          <w:szCs w:val="28"/>
        </w:rPr>
      </w:pPr>
      <w:r w:rsidRPr="00F0553A">
        <w:rPr>
          <w:sz w:val="28"/>
          <w:szCs w:val="28"/>
        </w:rPr>
        <w:t xml:space="preserve">- </w:t>
      </w:r>
      <w:r w:rsidRPr="00F0553A">
        <w:rPr>
          <w:spacing w:val="-2"/>
          <w:sz w:val="28"/>
          <w:szCs w:val="28"/>
        </w:rPr>
        <w:t xml:space="preserve">Xếp loại chất lượng năm phải gắn với kết quả đánh giá, xếp loại hằng tháng và khung tiêu chuẩn có </w:t>
      </w:r>
      <w:r w:rsidRPr="00F0553A">
        <w:rPr>
          <w:sz w:val="28"/>
          <w:szCs w:val="28"/>
        </w:rPr>
        <w:t>các tiêu chí cơ bản được đánh giá đạt cấp độ “Trung bình” trở lên.</w:t>
      </w:r>
    </w:p>
    <w:p w:rsidR="0017333E" w:rsidRPr="00F0553A" w:rsidRDefault="0017333E" w:rsidP="0017333E">
      <w:pPr>
        <w:spacing w:after="0" w:line="240" w:lineRule="auto"/>
        <w:jc w:val="both"/>
        <w:rPr>
          <w:sz w:val="28"/>
          <w:szCs w:val="28"/>
        </w:rPr>
      </w:pPr>
      <w:r w:rsidRPr="00F0553A">
        <w:rPr>
          <w:sz w:val="28"/>
          <w:szCs w:val="28"/>
        </w:rPr>
        <w:tab/>
      </w:r>
      <w:r w:rsidRPr="00F0553A">
        <w:rPr>
          <w:b/>
          <w:sz w:val="28"/>
          <w:szCs w:val="28"/>
        </w:rPr>
        <w:t>d. Không hoàn thành nhiệm vụ:</w:t>
      </w:r>
      <w:r w:rsidRPr="00F0553A">
        <w:rPr>
          <w:sz w:val="28"/>
          <w:szCs w:val="28"/>
        </w:rPr>
        <w:t xml:space="preserve"> </w:t>
      </w:r>
    </w:p>
    <w:p w:rsidR="0017333E" w:rsidRPr="00F0553A" w:rsidRDefault="0017333E" w:rsidP="0017333E">
      <w:pPr>
        <w:spacing w:after="0" w:line="240" w:lineRule="auto"/>
        <w:ind w:firstLine="720"/>
        <w:jc w:val="both"/>
        <w:rPr>
          <w:sz w:val="28"/>
          <w:szCs w:val="28"/>
        </w:rPr>
      </w:pPr>
      <w:r w:rsidRPr="00F0553A">
        <w:rPr>
          <w:sz w:val="28"/>
          <w:szCs w:val="28"/>
        </w:rPr>
        <w:t>- Không đạt mức “Hoàn thành nhiệm vụ” hoặc khi có một trong các tiêu chí sau:</w:t>
      </w:r>
    </w:p>
    <w:p w:rsidR="0017333E" w:rsidRPr="00F0553A" w:rsidRDefault="0017333E" w:rsidP="0017333E">
      <w:pPr>
        <w:pStyle w:val="Vnbnnidung0"/>
        <w:tabs>
          <w:tab w:val="left" w:pos="940"/>
        </w:tabs>
        <w:adjustRightInd w:val="0"/>
        <w:snapToGrid w:val="0"/>
        <w:spacing w:after="0" w:line="240" w:lineRule="auto"/>
        <w:ind w:firstLine="720"/>
        <w:jc w:val="both"/>
        <w:rPr>
          <w:sz w:val="28"/>
          <w:szCs w:val="28"/>
        </w:rPr>
      </w:pPr>
      <w:r w:rsidRPr="00F0553A">
        <w:rPr>
          <w:sz w:val="28"/>
          <w:szCs w:val="28"/>
        </w:rPr>
        <w:t xml:space="preserve">- </w:t>
      </w:r>
      <w:r w:rsidRPr="00F0553A">
        <w:rPr>
          <w:rStyle w:val="Vnbnnidung"/>
          <w:sz w:val="28"/>
          <w:szCs w:val="28"/>
          <w:lang w:eastAsia="vi-VN"/>
        </w:rPr>
        <w:t>Có biểu hiện suy thoái về tư tưởng chính trị, đạo đức, lối sống, tự diễn biến, tự chuyển hóa theo đánh giá của cấp có thẩm quyền;</w:t>
      </w:r>
    </w:p>
    <w:p w:rsidR="0017333E" w:rsidRPr="00F0553A" w:rsidRDefault="0017333E" w:rsidP="0017333E">
      <w:pPr>
        <w:pStyle w:val="Vnbnnidung0"/>
        <w:tabs>
          <w:tab w:val="left" w:pos="959"/>
        </w:tabs>
        <w:adjustRightInd w:val="0"/>
        <w:snapToGrid w:val="0"/>
        <w:spacing w:after="0" w:line="240" w:lineRule="auto"/>
        <w:ind w:firstLine="720"/>
        <w:jc w:val="both"/>
        <w:rPr>
          <w:sz w:val="28"/>
          <w:szCs w:val="28"/>
        </w:rPr>
      </w:pPr>
      <w:bookmarkStart w:id="9" w:name="bookmark182"/>
      <w:bookmarkEnd w:id="9"/>
      <w:r w:rsidRPr="00F0553A">
        <w:rPr>
          <w:rStyle w:val="Vnbnnidung"/>
          <w:sz w:val="28"/>
          <w:szCs w:val="28"/>
          <w:lang w:eastAsia="vi-VN"/>
        </w:rPr>
        <w:t xml:space="preserve">- Có trên 50% các tiêu chí về kết quả thực hiện nhiệm vụ theo hợp đồng làm việc đã ký kết, theo kế hoạch đề ra hoặc theo công việc cụ thể được giao chưa bảo đảm tiến độ, </w:t>
      </w:r>
      <w:r w:rsidRPr="00F0553A">
        <w:rPr>
          <w:rStyle w:val="Vnbnnidung"/>
          <w:sz w:val="28"/>
          <w:szCs w:val="28"/>
        </w:rPr>
        <w:t xml:space="preserve">chất </w:t>
      </w:r>
      <w:r w:rsidRPr="00F0553A">
        <w:rPr>
          <w:rStyle w:val="Vnbnnidung"/>
          <w:sz w:val="28"/>
          <w:szCs w:val="28"/>
          <w:lang w:eastAsia="vi-VN"/>
        </w:rPr>
        <w:t>lượng, hiệu quả;</w:t>
      </w:r>
    </w:p>
    <w:p w:rsidR="0017333E" w:rsidRPr="00F0553A" w:rsidRDefault="0017333E" w:rsidP="0017333E">
      <w:pPr>
        <w:pStyle w:val="Vnbnnidung0"/>
        <w:tabs>
          <w:tab w:val="left" w:pos="933"/>
        </w:tabs>
        <w:adjustRightInd w:val="0"/>
        <w:snapToGrid w:val="0"/>
        <w:spacing w:after="0" w:line="240" w:lineRule="auto"/>
        <w:ind w:firstLine="720"/>
        <w:jc w:val="both"/>
        <w:rPr>
          <w:sz w:val="28"/>
          <w:szCs w:val="28"/>
        </w:rPr>
      </w:pPr>
      <w:bookmarkStart w:id="10" w:name="bookmark183"/>
      <w:bookmarkEnd w:id="10"/>
      <w:r w:rsidRPr="00F0553A">
        <w:rPr>
          <w:rStyle w:val="Vnbnnidung"/>
          <w:sz w:val="28"/>
          <w:szCs w:val="28"/>
          <w:lang w:eastAsia="vi-VN"/>
        </w:rPr>
        <w:t>- Đơn vị hoặc lĩnh vực công tác được giao phụ trách hoàn thành dưới 50% các chỉ tiêu, nhiệm vụ.</w:t>
      </w:r>
    </w:p>
    <w:p w:rsidR="0017333E" w:rsidRPr="00F0553A" w:rsidRDefault="0017333E" w:rsidP="0017333E">
      <w:pPr>
        <w:pStyle w:val="Vnbnnidung0"/>
        <w:tabs>
          <w:tab w:val="left" w:pos="953"/>
        </w:tabs>
        <w:adjustRightInd w:val="0"/>
        <w:snapToGrid w:val="0"/>
        <w:spacing w:after="0" w:line="240" w:lineRule="auto"/>
        <w:ind w:firstLine="720"/>
        <w:jc w:val="both"/>
        <w:rPr>
          <w:sz w:val="28"/>
          <w:szCs w:val="28"/>
        </w:rPr>
      </w:pPr>
      <w:bookmarkStart w:id="11" w:name="bookmark184"/>
      <w:bookmarkEnd w:id="11"/>
      <w:r w:rsidRPr="00F0553A">
        <w:rPr>
          <w:rStyle w:val="Vnbnnidung"/>
          <w:sz w:val="28"/>
          <w:szCs w:val="28"/>
          <w:lang w:eastAsia="vi-VN"/>
        </w:rPr>
        <w:t>- Đơn vị thuộc thẩm quyền phụ trách, quản lý trực tiếp liên quan đến tham ô, tham nhũng, lãng phí và bị xử lý theo quy định của pháp luật.</w:t>
      </w:r>
    </w:p>
    <w:p w:rsidR="0017333E" w:rsidRPr="00F0553A" w:rsidRDefault="0017333E" w:rsidP="0017333E">
      <w:pPr>
        <w:pStyle w:val="Vnbnnidung0"/>
        <w:adjustRightInd w:val="0"/>
        <w:snapToGrid w:val="0"/>
        <w:spacing w:after="0" w:line="240" w:lineRule="auto"/>
        <w:ind w:firstLine="720"/>
        <w:jc w:val="both"/>
        <w:rPr>
          <w:rStyle w:val="Vnbnnidung"/>
          <w:sz w:val="28"/>
          <w:szCs w:val="28"/>
          <w:lang w:eastAsia="vi-VN"/>
        </w:rPr>
      </w:pPr>
      <w:r w:rsidRPr="00F0553A">
        <w:rPr>
          <w:rStyle w:val="Vnbnnidung"/>
          <w:sz w:val="28"/>
          <w:szCs w:val="28"/>
          <w:lang w:eastAsia="vi-VN"/>
        </w:rPr>
        <w:t>- Có hành vi vi phạm trong quá trình thực thi nhiệm vụ bị xử lý kỷ luật trong năm đánh giá.</w:t>
      </w:r>
    </w:p>
    <w:p w:rsidR="0017333E" w:rsidRPr="00F0553A" w:rsidRDefault="0017333E" w:rsidP="0017333E">
      <w:pPr>
        <w:spacing w:after="0" w:line="240" w:lineRule="auto"/>
        <w:ind w:firstLine="720"/>
        <w:jc w:val="both"/>
        <w:rPr>
          <w:i/>
          <w:sz w:val="28"/>
          <w:szCs w:val="28"/>
        </w:rPr>
      </w:pPr>
      <w:r w:rsidRPr="00F0553A">
        <w:rPr>
          <w:i/>
          <w:sz w:val="28"/>
          <w:szCs w:val="28"/>
        </w:rPr>
        <w:t>3.2. Viên chức không giữ chức vụ lãnh đạo quản lý và HĐLĐ:</w:t>
      </w:r>
    </w:p>
    <w:p w:rsidR="0017333E" w:rsidRPr="00F0553A" w:rsidRDefault="0017333E" w:rsidP="0017333E">
      <w:pPr>
        <w:spacing w:after="0" w:line="240" w:lineRule="auto"/>
        <w:jc w:val="both"/>
        <w:rPr>
          <w:sz w:val="28"/>
          <w:szCs w:val="28"/>
        </w:rPr>
      </w:pPr>
      <w:r w:rsidRPr="00F0553A">
        <w:rPr>
          <w:sz w:val="28"/>
          <w:szCs w:val="28"/>
        </w:rPr>
        <w:tab/>
      </w:r>
      <w:r w:rsidRPr="00F0553A">
        <w:rPr>
          <w:b/>
          <w:sz w:val="28"/>
          <w:szCs w:val="28"/>
        </w:rPr>
        <w:t xml:space="preserve">a. Hoàn thành xuất sắc nhiệm vụ: </w:t>
      </w:r>
      <w:r w:rsidRPr="00F0553A">
        <w:rPr>
          <w:sz w:val="28"/>
          <w:szCs w:val="28"/>
        </w:rPr>
        <w:t>đạt được tất cả các tiêu chí sau</w:t>
      </w:r>
    </w:p>
    <w:p w:rsidR="0017333E" w:rsidRPr="00F0553A" w:rsidRDefault="0017333E" w:rsidP="0017333E">
      <w:pPr>
        <w:spacing w:after="0" w:line="240" w:lineRule="auto"/>
        <w:ind w:firstLine="720"/>
        <w:jc w:val="both"/>
        <w:rPr>
          <w:spacing w:val="10"/>
          <w:sz w:val="28"/>
          <w:szCs w:val="28"/>
        </w:rPr>
      </w:pPr>
      <w:r w:rsidRPr="00F0553A">
        <w:rPr>
          <w:sz w:val="28"/>
          <w:szCs w:val="28"/>
        </w:rPr>
        <w:t xml:space="preserve">- Là </w:t>
      </w:r>
      <w:r w:rsidRPr="00F0553A">
        <w:rPr>
          <w:spacing w:val="10"/>
          <w:sz w:val="28"/>
          <w:szCs w:val="28"/>
        </w:rPr>
        <w:t>viên chức, lao động hợp đồng thực sự tiêu biểu về năng lực, phẩm chất đạo đức, lối sống, luôn đi đầu về đổi mới sáng tạo, có sản phẩm cụ thể lượng hóa được, có nhiều thành tích nổi bật trong công tác được các viên chức, lao động hợp đồng khác học tập, noi theo.</w:t>
      </w:r>
    </w:p>
    <w:p w:rsidR="0017333E" w:rsidRPr="00F0553A" w:rsidRDefault="0017333E" w:rsidP="0017333E">
      <w:pPr>
        <w:pStyle w:val="Vnbnnidung0"/>
        <w:tabs>
          <w:tab w:val="left" w:pos="940"/>
        </w:tabs>
        <w:adjustRightInd w:val="0"/>
        <w:snapToGrid w:val="0"/>
        <w:spacing w:after="0" w:line="240" w:lineRule="auto"/>
        <w:ind w:firstLine="720"/>
        <w:jc w:val="both"/>
        <w:rPr>
          <w:sz w:val="28"/>
          <w:szCs w:val="28"/>
        </w:rPr>
      </w:pPr>
      <w:r w:rsidRPr="00F0553A">
        <w:rPr>
          <w:sz w:val="28"/>
          <w:szCs w:val="28"/>
        </w:rPr>
        <w:lastRenderedPageBreak/>
        <w:t>-</w:t>
      </w:r>
      <w:r w:rsidRPr="00F0553A">
        <w:rPr>
          <w:rStyle w:val="Vnbnnidung"/>
          <w:sz w:val="28"/>
          <w:szCs w:val="28"/>
          <w:lang w:eastAsia="vi-VN"/>
        </w:rPr>
        <w:t xml:space="preserve"> Thực hiện tốt các quy định tại khoản 1, khoản 2, khoản 3 và khoản 4 Điều 3 Nghị định 90;</w:t>
      </w:r>
    </w:p>
    <w:p w:rsidR="0017333E" w:rsidRPr="00F0553A" w:rsidRDefault="0017333E" w:rsidP="0017333E">
      <w:pPr>
        <w:pStyle w:val="Vnbnnidung0"/>
        <w:tabs>
          <w:tab w:val="left" w:pos="953"/>
        </w:tabs>
        <w:adjustRightInd w:val="0"/>
        <w:snapToGrid w:val="0"/>
        <w:spacing w:after="0" w:line="240" w:lineRule="auto"/>
        <w:ind w:firstLine="720"/>
        <w:jc w:val="both"/>
        <w:rPr>
          <w:sz w:val="28"/>
          <w:szCs w:val="28"/>
        </w:rPr>
      </w:pPr>
      <w:bookmarkStart w:id="12" w:name="bookmark147"/>
      <w:bookmarkEnd w:id="12"/>
      <w:r w:rsidRPr="00F0553A">
        <w:rPr>
          <w:rStyle w:val="Vnbnnidung"/>
          <w:sz w:val="28"/>
          <w:szCs w:val="28"/>
          <w:lang w:eastAsia="vi-VN"/>
        </w:rPr>
        <w:t>- Hoàn thành 100% nhiệm vụ theo hợp đồng làm việc đã ký kết, theo kế hoạch đề ra hoặc theo công việc cụ thể được giao bảo đảm đúng tiến độ, chất lượng, hiệu quả cao, trong đó ít nhất 50% nhiệm vụ hoàn thành vượt mức.</w:t>
      </w:r>
    </w:p>
    <w:p w:rsidR="0017333E" w:rsidRPr="00F0553A" w:rsidRDefault="0017333E" w:rsidP="0017333E">
      <w:pPr>
        <w:spacing w:after="0" w:line="240" w:lineRule="auto"/>
        <w:ind w:firstLine="720"/>
        <w:jc w:val="both"/>
        <w:rPr>
          <w:sz w:val="28"/>
          <w:szCs w:val="28"/>
        </w:rPr>
      </w:pPr>
      <w:r w:rsidRPr="00F0553A">
        <w:rPr>
          <w:sz w:val="28"/>
          <w:szCs w:val="28"/>
        </w:rPr>
        <w:t>- Các tiêu chí về kết quả thực hiện nhiệm vụ được giao đều đánh giá đạt cấp độ “Xuất sắc”; các tiêu chí còn lại được đánh giá đạt cấp độ “Tốt” trở lên.</w:t>
      </w:r>
    </w:p>
    <w:p w:rsidR="0017333E" w:rsidRPr="00F0553A" w:rsidRDefault="0017333E" w:rsidP="0017333E">
      <w:pPr>
        <w:spacing w:after="0" w:line="240" w:lineRule="auto"/>
        <w:ind w:firstLine="720"/>
        <w:jc w:val="both"/>
        <w:rPr>
          <w:sz w:val="28"/>
          <w:szCs w:val="28"/>
        </w:rPr>
      </w:pPr>
      <w:r w:rsidRPr="00F0553A">
        <w:rPr>
          <w:sz w:val="28"/>
          <w:szCs w:val="28"/>
        </w:rPr>
        <w:t>- Không có tháng nào trong năm xếp loại “Hoàn thành nhiệm vụ” theo Quyết định 3814.</w:t>
      </w:r>
    </w:p>
    <w:p w:rsidR="0017333E" w:rsidRPr="00F0553A" w:rsidRDefault="0017333E" w:rsidP="0017333E">
      <w:pPr>
        <w:spacing w:after="0" w:line="240" w:lineRule="auto"/>
        <w:ind w:firstLine="720"/>
        <w:jc w:val="both"/>
        <w:rPr>
          <w:sz w:val="28"/>
          <w:szCs w:val="28"/>
        </w:rPr>
      </w:pPr>
      <w:r w:rsidRPr="00F0553A">
        <w:rPr>
          <w:spacing w:val="8"/>
          <w:sz w:val="28"/>
          <w:szCs w:val="28"/>
        </w:rPr>
        <w:t xml:space="preserve">(Số lượng viên chức, lao động hợp đồng được phân loại đánh giá “Hoàn thành xuất sắc nhiệm vụ” không vượt quá </w:t>
      </w:r>
      <w:r w:rsidRPr="00F0553A">
        <w:rPr>
          <w:b/>
          <w:spacing w:val="8"/>
          <w:sz w:val="28"/>
          <w:szCs w:val="28"/>
        </w:rPr>
        <w:t>20%</w:t>
      </w:r>
      <w:r w:rsidRPr="00F0553A">
        <w:rPr>
          <w:spacing w:val="8"/>
          <w:sz w:val="28"/>
          <w:szCs w:val="28"/>
        </w:rPr>
        <w:t xml:space="preserve"> số viên chức, lao động hợp đồng tương ứng được phân loại “Hoàn thành tốt nhiệm vụ” trong cơ quan, đơn vị thuộc thẩm quyền quản lý)</w:t>
      </w:r>
    </w:p>
    <w:p w:rsidR="0017333E" w:rsidRPr="00F0553A" w:rsidRDefault="0017333E" w:rsidP="0017333E">
      <w:pPr>
        <w:spacing w:after="0" w:line="240" w:lineRule="auto"/>
        <w:jc w:val="both"/>
        <w:rPr>
          <w:b/>
          <w:sz w:val="28"/>
          <w:szCs w:val="28"/>
        </w:rPr>
      </w:pPr>
      <w:r w:rsidRPr="00F0553A">
        <w:rPr>
          <w:sz w:val="28"/>
          <w:szCs w:val="28"/>
        </w:rPr>
        <w:tab/>
      </w:r>
      <w:r w:rsidRPr="00F0553A">
        <w:rPr>
          <w:b/>
          <w:sz w:val="28"/>
          <w:szCs w:val="28"/>
        </w:rPr>
        <w:t>b. Hoàn thành tốt nhiệm vụ:</w:t>
      </w:r>
      <w:r w:rsidRPr="00F0553A">
        <w:rPr>
          <w:sz w:val="28"/>
          <w:szCs w:val="28"/>
        </w:rPr>
        <w:t xml:space="preserve"> đạt được tất cả các tiêu chí sau</w:t>
      </w:r>
    </w:p>
    <w:p w:rsidR="0017333E" w:rsidRPr="00F0553A" w:rsidRDefault="0017333E" w:rsidP="0017333E">
      <w:pPr>
        <w:pStyle w:val="Vnbnnidung0"/>
        <w:tabs>
          <w:tab w:val="left" w:pos="940"/>
        </w:tabs>
        <w:adjustRightInd w:val="0"/>
        <w:snapToGrid w:val="0"/>
        <w:spacing w:after="0" w:line="240" w:lineRule="auto"/>
        <w:ind w:firstLine="720"/>
        <w:jc w:val="both"/>
        <w:rPr>
          <w:sz w:val="28"/>
          <w:szCs w:val="28"/>
        </w:rPr>
      </w:pPr>
      <w:r w:rsidRPr="00F0553A">
        <w:rPr>
          <w:sz w:val="28"/>
          <w:szCs w:val="28"/>
        </w:rPr>
        <w:t>-</w:t>
      </w:r>
      <w:r w:rsidRPr="00F0553A">
        <w:rPr>
          <w:rStyle w:val="Vnbnnidung"/>
          <w:sz w:val="28"/>
          <w:szCs w:val="28"/>
          <w:lang w:eastAsia="vi-VN"/>
        </w:rPr>
        <w:t xml:space="preserve"> Đáp ứng các tiêu chí quy định tại khoản 1, khoản 2, khoản 3 và khoản 4 Điều 3 Nghị định 90;</w:t>
      </w:r>
    </w:p>
    <w:p w:rsidR="0017333E" w:rsidRPr="00F0553A" w:rsidRDefault="0017333E" w:rsidP="0017333E">
      <w:pPr>
        <w:pStyle w:val="Vnbnnidung0"/>
        <w:tabs>
          <w:tab w:val="left" w:pos="946"/>
        </w:tabs>
        <w:adjustRightInd w:val="0"/>
        <w:snapToGrid w:val="0"/>
        <w:spacing w:after="0" w:line="240" w:lineRule="auto"/>
        <w:ind w:firstLine="720"/>
        <w:jc w:val="both"/>
        <w:rPr>
          <w:sz w:val="28"/>
          <w:szCs w:val="28"/>
        </w:rPr>
      </w:pPr>
      <w:bookmarkStart w:id="13" w:name="bookmark158"/>
      <w:bookmarkEnd w:id="13"/>
      <w:r w:rsidRPr="00F0553A">
        <w:rPr>
          <w:rStyle w:val="Vnbnnidung"/>
          <w:sz w:val="28"/>
          <w:szCs w:val="28"/>
          <w:lang w:eastAsia="vi-VN"/>
        </w:rPr>
        <w:t>- Hoàn thành 100% nhiệm vụ theo hợp đồng làm việc đã ký kết, theo kế hoạch đề ra hoặc theo công việc cụ thể được giao, bảo đảm đúng tiến độ, chất lượng, hiệu quả.</w:t>
      </w:r>
    </w:p>
    <w:p w:rsidR="0017333E" w:rsidRPr="00F0553A" w:rsidRDefault="0017333E" w:rsidP="0017333E">
      <w:pPr>
        <w:spacing w:after="0" w:line="240" w:lineRule="auto"/>
        <w:ind w:firstLine="720"/>
        <w:jc w:val="both"/>
        <w:rPr>
          <w:spacing w:val="6"/>
          <w:sz w:val="28"/>
          <w:szCs w:val="28"/>
        </w:rPr>
      </w:pPr>
      <w:r w:rsidRPr="00F0553A">
        <w:rPr>
          <w:spacing w:val="6"/>
          <w:sz w:val="28"/>
          <w:szCs w:val="28"/>
        </w:rPr>
        <w:t>- Các tiêu chí về kết quả thực hiện nhiệm vụ được giao đều đánh giá đạt cấp độ “Tốt” trở lên; những tiêu chí còn lại được đánh giá đạt cấp độ “Trung bình” trở lên.</w:t>
      </w:r>
    </w:p>
    <w:p w:rsidR="0017333E" w:rsidRPr="00F0553A" w:rsidRDefault="0017333E" w:rsidP="0017333E">
      <w:pPr>
        <w:spacing w:after="0" w:line="240" w:lineRule="auto"/>
        <w:ind w:firstLine="720"/>
        <w:jc w:val="both"/>
        <w:rPr>
          <w:sz w:val="28"/>
          <w:szCs w:val="28"/>
        </w:rPr>
      </w:pPr>
      <w:r w:rsidRPr="00F0553A">
        <w:rPr>
          <w:sz w:val="28"/>
          <w:szCs w:val="28"/>
        </w:rPr>
        <w:t xml:space="preserve">- Không có tháng nào trong năm xếp loại “Không hoàn thành nhiệm vụ” theo Quyết định 3814.   </w:t>
      </w:r>
    </w:p>
    <w:p w:rsidR="0017333E" w:rsidRPr="00F0553A" w:rsidRDefault="0017333E" w:rsidP="0017333E">
      <w:pPr>
        <w:spacing w:after="0" w:line="240" w:lineRule="auto"/>
        <w:jc w:val="both"/>
        <w:rPr>
          <w:sz w:val="28"/>
          <w:szCs w:val="28"/>
        </w:rPr>
      </w:pPr>
      <w:r w:rsidRPr="00F0553A">
        <w:rPr>
          <w:sz w:val="28"/>
          <w:szCs w:val="28"/>
        </w:rPr>
        <w:tab/>
      </w:r>
      <w:r w:rsidRPr="00F0553A">
        <w:rPr>
          <w:b/>
          <w:sz w:val="28"/>
          <w:szCs w:val="28"/>
        </w:rPr>
        <w:t>c. Hoàn thành nhiệm vụ:</w:t>
      </w:r>
      <w:r w:rsidRPr="00F0553A">
        <w:rPr>
          <w:sz w:val="28"/>
          <w:szCs w:val="28"/>
        </w:rPr>
        <w:t xml:space="preserve"> đạt được tất cả các tiêu chí sau</w:t>
      </w:r>
    </w:p>
    <w:p w:rsidR="0017333E" w:rsidRPr="00F0553A" w:rsidRDefault="0017333E" w:rsidP="0017333E">
      <w:pPr>
        <w:pStyle w:val="Vnbnnidung0"/>
        <w:tabs>
          <w:tab w:val="left" w:pos="933"/>
        </w:tabs>
        <w:adjustRightInd w:val="0"/>
        <w:snapToGrid w:val="0"/>
        <w:spacing w:after="0" w:line="240" w:lineRule="auto"/>
        <w:ind w:firstLine="720"/>
        <w:jc w:val="both"/>
        <w:rPr>
          <w:sz w:val="28"/>
          <w:szCs w:val="28"/>
        </w:rPr>
      </w:pPr>
      <w:r w:rsidRPr="00F0553A">
        <w:rPr>
          <w:sz w:val="28"/>
          <w:szCs w:val="28"/>
        </w:rPr>
        <w:t xml:space="preserve">- </w:t>
      </w:r>
      <w:r w:rsidRPr="00F0553A">
        <w:rPr>
          <w:rStyle w:val="Vnbnnidung"/>
          <w:sz w:val="28"/>
          <w:szCs w:val="28"/>
          <w:lang w:eastAsia="vi-VN"/>
        </w:rPr>
        <w:t>Đáp ứng các tiêu chí quy định tại khoản 1, khoản 2, khoản 3 và khoản 4 Điều 3 Nghị định 90;</w:t>
      </w:r>
    </w:p>
    <w:p w:rsidR="0017333E" w:rsidRPr="00F0553A" w:rsidRDefault="0017333E" w:rsidP="0017333E">
      <w:pPr>
        <w:pStyle w:val="Vnbnnidung0"/>
        <w:tabs>
          <w:tab w:val="left" w:pos="946"/>
        </w:tabs>
        <w:adjustRightInd w:val="0"/>
        <w:snapToGrid w:val="0"/>
        <w:spacing w:after="0" w:line="240" w:lineRule="auto"/>
        <w:ind w:firstLine="720"/>
        <w:jc w:val="both"/>
        <w:rPr>
          <w:rStyle w:val="Vnbnnidung"/>
          <w:sz w:val="28"/>
          <w:szCs w:val="28"/>
          <w:lang w:eastAsia="vi-VN"/>
        </w:rPr>
      </w:pPr>
      <w:bookmarkStart w:id="14" w:name="bookmark169"/>
      <w:bookmarkEnd w:id="14"/>
      <w:r w:rsidRPr="00F0553A">
        <w:rPr>
          <w:rStyle w:val="Vnbnnidung"/>
          <w:sz w:val="28"/>
          <w:szCs w:val="28"/>
          <w:lang w:eastAsia="vi-VN"/>
        </w:rPr>
        <w:t>- Các tiêu chí về kết quả thực hiện nhiệm vụ theo hợp đồng làm việc đã ký kết, theo kế hoạch đề ra hoặc theo công việc cụ thể được giao đều hoàn thành, trong đó có không quá 20% tiêu chí chưa bảo đảm chất lượng, tiến độ hoặc hiệu quả thấp.</w:t>
      </w:r>
    </w:p>
    <w:p w:rsidR="0017333E" w:rsidRPr="00F0553A" w:rsidRDefault="0017333E" w:rsidP="0017333E">
      <w:pPr>
        <w:spacing w:after="0" w:line="240" w:lineRule="auto"/>
        <w:ind w:firstLine="720"/>
        <w:jc w:val="both"/>
        <w:rPr>
          <w:sz w:val="28"/>
          <w:szCs w:val="28"/>
        </w:rPr>
      </w:pPr>
      <w:r w:rsidRPr="00F0553A">
        <w:rPr>
          <w:rStyle w:val="Vnbnnidung"/>
          <w:sz w:val="28"/>
          <w:szCs w:val="28"/>
          <w:lang w:eastAsia="vi-VN"/>
        </w:rPr>
        <w:t xml:space="preserve">- </w:t>
      </w:r>
      <w:r w:rsidRPr="00F0553A">
        <w:rPr>
          <w:spacing w:val="-2"/>
          <w:sz w:val="28"/>
          <w:szCs w:val="28"/>
        </w:rPr>
        <w:t xml:space="preserve">Xếp loại chất lượng năm phải gắn với kết quả đánh giá, xếp loại hằng tháng và khung tiêu chuẩn có </w:t>
      </w:r>
      <w:r w:rsidRPr="00F0553A">
        <w:rPr>
          <w:sz w:val="28"/>
          <w:szCs w:val="28"/>
        </w:rPr>
        <w:t>các tiêu chí cơ bản được đánh giá đạt cấp độ “Trung bình” trở lên.</w:t>
      </w:r>
      <w:r w:rsidRPr="00F0553A">
        <w:rPr>
          <w:spacing w:val="-2"/>
          <w:sz w:val="28"/>
          <w:szCs w:val="28"/>
        </w:rPr>
        <w:t xml:space="preserve"> </w:t>
      </w:r>
    </w:p>
    <w:p w:rsidR="0017333E" w:rsidRPr="00F0553A" w:rsidRDefault="0017333E" w:rsidP="0017333E">
      <w:pPr>
        <w:spacing w:after="0" w:line="240" w:lineRule="auto"/>
        <w:jc w:val="both"/>
        <w:rPr>
          <w:sz w:val="28"/>
          <w:szCs w:val="28"/>
        </w:rPr>
      </w:pPr>
      <w:r w:rsidRPr="00F0553A">
        <w:rPr>
          <w:sz w:val="28"/>
          <w:szCs w:val="28"/>
        </w:rPr>
        <w:tab/>
      </w:r>
      <w:r w:rsidRPr="00F0553A">
        <w:rPr>
          <w:b/>
          <w:sz w:val="28"/>
          <w:szCs w:val="28"/>
        </w:rPr>
        <w:t>d. Không hoàn thành nhiệm vụ:</w:t>
      </w:r>
      <w:r w:rsidRPr="00F0553A">
        <w:rPr>
          <w:sz w:val="28"/>
          <w:szCs w:val="28"/>
        </w:rPr>
        <w:t xml:space="preserve"> </w:t>
      </w:r>
    </w:p>
    <w:p w:rsidR="0017333E" w:rsidRPr="00F0553A" w:rsidRDefault="0017333E" w:rsidP="0017333E">
      <w:pPr>
        <w:spacing w:after="0" w:line="240" w:lineRule="auto"/>
        <w:jc w:val="both"/>
        <w:rPr>
          <w:sz w:val="28"/>
          <w:szCs w:val="28"/>
        </w:rPr>
      </w:pPr>
      <w:r w:rsidRPr="00F0553A">
        <w:rPr>
          <w:sz w:val="28"/>
          <w:szCs w:val="28"/>
        </w:rPr>
        <w:tab/>
        <w:t>- Không đạt mức “Hoàn thành nhiệm vụ” hoặc khi có một trong các tiêu chí sau:</w:t>
      </w:r>
    </w:p>
    <w:p w:rsidR="0017333E" w:rsidRPr="00F0553A" w:rsidRDefault="0017333E" w:rsidP="0017333E">
      <w:pPr>
        <w:pStyle w:val="Vnbnnidung0"/>
        <w:tabs>
          <w:tab w:val="left" w:pos="933"/>
        </w:tabs>
        <w:adjustRightInd w:val="0"/>
        <w:snapToGrid w:val="0"/>
        <w:spacing w:after="0" w:line="240" w:lineRule="auto"/>
        <w:ind w:firstLine="720"/>
        <w:jc w:val="both"/>
        <w:rPr>
          <w:sz w:val="28"/>
          <w:szCs w:val="28"/>
        </w:rPr>
      </w:pPr>
      <w:r w:rsidRPr="00F0553A">
        <w:rPr>
          <w:rStyle w:val="Vnbnnidung"/>
          <w:sz w:val="28"/>
          <w:szCs w:val="28"/>
          <w:lang w:eastAsia="vi-VN"/>
        </w:rPr>
        <w:t>- Có biểu hiện suy thoái về tư tưởng chính trị, đạo đức, lối sống, tự diễn biến, tự chuyển hóa theo đánh giá của cấp có thẩm quyền;</w:t>
      </w:r>
    </w:p>
    <w:p w:rsidR="0017333E" w:rsidRPr="00F0553A" w:rsidRDefault="0017333E" w:rsidP="0017333E">
      <w:pPr>
        <w:pStyle w:val="Vnbnnidung0"/>
        <w:tabs>
          <w:tab w:val="left" w:pos="959"/>
        </w:tabs>
        <w:adjustRightInd w:val="0"/>
        <w:snapToGrid w:val="0"/>
        <w:spacing w:after="0" w:line="240" w:lineRule="auto"/>
        <w:ind w:firstLine="720"/>
        <w:jc w:val="both"/>
        <w:rPr>
          <w:sz w:val="28"/>
          <w:szCs w:val="28"/>
        </w:rPr>
      </w:pPr>
      <w:bookmarkStart w:id="15" w:name="bookmark179"/>
      <w:bookmarkEnd w:id="15"/>
      <w:r w:rsidRPr="00F0553A">
        <w:rPr>
          <w:rStyle w:val="Vnbnnidung"/>
          <w:sz w:val="28"/>
          <w:szCs w:val="28"/>
          <w:lang w:eastAsia="vi-VN"/>
        </w:rPr>
        <w:t>- Có trên 50% các tiêu chí về kết quả thực hiện nhiệm vụ theo hợp đồng làm việc đã ký kết, theo kế hoạch đề ra hoặc theo công việc cụ thể được giao chưa bảo đảm tiến độ, chất lượng, hiệu quả;</w:t>
      </w:r>
    </w:p>
    <w:p w:rsidR="0017333E" w:rsidRPr="00F0553A" w:rsidRDefault="0017333E" w:rsidP="0017333E">
      <w:pPr>
        <w:spacing w:after="0" w:line="240" w:lineRule="auto"/>
        <w:ind w:firstLine="720"/>
        <w:jc w:val="both"/>
        <w:rPr>
          <w:sz w:val="28"/>
          <w:szCs w:val="28"/>
        </w:rPr>
      </w:pPr>
      <w:bookmarkStart w:id="16" w:name="bookmark180"/>
      <w:bookmarkEnd w:id="16"/>
      <w:r w:rsidRPr="00F0553A">
        <w:rPr>
          <w:sz w:val="28"/>
          <w:szCs w:val="28"/>
        </w:rPr>
        <w:t>- Chỉ hoàn thành dưới 50% chỉ tiêu, nhiệm vụ được giao trong năm;</w:t>
      </w:r>
    </w:p>
    <w:p w:rsidR="0017333E" w:rsidRPr="00F0553A" w:rsidRDefault="0017333E" w:rsidP="0017333E">
      <w:pPr>
        <w:pStyle w:val="Vnbnnidung0"/>
        <w:tabs>
          <w:tab w:val="left" w:pos="953"/>
        </w:tabs>
        <w:adjustRightInd w:val="0"/>
        <w:snapToGrid w:val="0"/>
        <w:spacing w:after="0" w:line="240" w:lineRule="auto"/>
        <w:ind w:firstLine="720"/>
        <w:jc w:val="both"/>
        <w:rPr>
          <w:sz w:val="28"/>
          <w:szCs w:val="28"/>
        </w:rPr>
      </w:pPr>
      <w:r w:rsidRPr="00F0553A">
        <w:rPr>
          <w:rStyle w:val="Vnbnnidung"/>
          <w:sz w:val="28"/>
          <w:szCs w:val="28"/>
          <w:lang w:eastAsia="vi-VN"/>
        </w:rPr>
        <w:lastRenderedPageBreak/>
        <w:t>- Có hành vi vi phạm trong quá trình thực thi nhiệm vụ bị xử lý kỷ luật trong năm đánh giá.</w:t>
      </w:r>
    </w:p>
    <w:p w:rsidR="0017333E" w:rsidRPr="00F0553A" w:rsidRDefault="0017333E" w:rsidP="0017333E">
      <w:pPr>
        <w:spacing w:after="0" w:line="240" w:lineRule="auto"/>
        <w:ind w:firstLine="709"/>
        <w:jc w:val="both"/>
        <w:rPr>
          <w:b/>
          <w:sz w:val="28"/>
          <w:szCs w:val="28"/>
        </w:rPr>
      </w:pPr>
      <w:r w:rsidRPr="00F0553A">
        <w:rPr>
          <w:b/>
          <w:sz w:val="28"/>
          <w:szCs w:val="28"/>
        </w:rPr>
        <w:t>4.</w:t>
      </w:r>
      <w:r w:rsidRPr="00F0553A">
        <w:rPr>
          <w:b/>
          <w:i/>
          <w:sz w:val="28"/>
          <w:szCs w:val="28"/>
        </w:rPr>
        <w:t xml:space="preserve"> </w:t>
      </w:r>
      <w:r w:rsidRPr="00F0553A">
        <w:rPr>
          <w:b/>
          <w:sz w:val="28"/>
          <w:szCs w:val="28"/>
        </w:rPr>
        <w:t>Các mức đánh giá, xếp loại chất lượng viên chức</w:t>
      </w:r>
    </w:p>
    <w:p w:rsidR="0017333E" w:rsidRPr="00F0553A" w:rsidRDefault="0017333E" w:rsidP="0017333E">
      <w:pPr>
        <w:spacing w:after="0" w:line="240" w:lineRule="auto"/>
        <w:ind w:firstLine="709"/>
        <w:jc w:val="both"/>
        <w:rPr>
          <w:i/>
          <w:sz w:val="28"/>
          <w:szCs w:val="28"/>
        </w:rPr>
      </w:pPr>
      <w:r w:rsidRPr="00F0553A">
        <w:rPr>
          <w:sz w:val="28"/>
          <w:szCs w:val="28"/>
        </w:rPr>
        <w:t>- Hoàn thành xuất sắc nhiệm vụ;</w:t>
      </w:r>
    </w:p>
    <w:p w:rsidR="0017333E" w:rsidRPr="00F0553A" w:rsidRDefault="0017333E" w:rsidP="0017333E">
      <w:pPr>
        <w:spacing w:after="0" w:line="240" w:lineRule="auto"/>
        <w:ind w:hanging="283"/>
        <w:jc w:val="both"/>
        <w:rPr>
          <w:i/>
          <w:sz w:val="28"/>
          <w:szCs w:val="28"/>
        </w:rPr>
      </w:pPr>
      <w:r w:rsidRPr="00F0553A">
        <w:rPr>
          <w:sz w:val="28"/>
          <w:szCs w:val="28"/>
        </w:rPr>
        <w:tab/>
      </w:r>
      <w:r w:rsidRPr="00F0553A">
        <w:rPr>
          <w:sz w:val="28"/>
          <w:szCs w:val="28"/>
        </w:rPr>
        <w:tab/>
        <w:t>- Hoàn thành tốt nhiệm vụ;</w:t>
      </w:r>
    </w:p>
    <w:p w:rsidR="0017333E" w:rsidRPr="00F0553A" w:rsidRDefault="0017333E" w:rsidP="0017333E">
      <w:pPr>
        <w:spacing w:after="0" w:line="240" w:lineRule="auto"/>
        <w:ind w:hanging="283"/>
        <w:jc w:val="both"/>
        <w:rPr>
          <w:i/>
          <w:sz w:val="28"/>
          <w:szCs w:val="28"/>
        </w:rPr>
      </w:pPr>
      <w:r w:rsidRPr="00F0553A">
        <w:rPr>
          <w:sz w:val="28"/>
          <w:szCs w:val="28"/>
        </w:rPr>
        <w:tab/>
      </w:r>
      <w:r w:rsidRPr="00F0553A">
        <w:rPr>
          <w:sz w:val="28"/>
          <w:szCs w:val="28"/>
        </w:rPr>
        <w:tab/>
        <w:t>- Hoàn thành nhiệm vụ;</w:t>
      </w:r>
    </w:p>
    <w:p w:rsidR="0017333E" w:rsidRPr="00F0553A" w:rsidRDefault="0017333E" w:rsidP="0017333E">
      <w:pPr>
        <w:spacing w:after="0" w:line="240" w:lineRule="auto"/>
        <w:ind w:hanging="283"/>
        <w:jc w:val="both"/>
        <w:rPr>
          <w:sz w:val="28"/>
          <w:szCs w:val="28"/>
        </w:rPr>
      </w:pPr>
      <w:r w:rsidRPr="00F0553A">
        <w:rPr>
          <w:sz w:val="28"/>
          <w:szCs w:val="28"/>
        </w:rPr>
        <w:tab/>
      </w:r>
      <w:r w:rsidRPr="00F0553A">
        <w:rPr>
          <w:sz w:val="28"/>
          <w:szCs w:val="28"/>
        </w:rPr>
        <w:tab/>
        <w:t>- Không hoàn thành nhiệm vụ.</w:t>
      </w:r>
    </w:p>
    <w:p w:rsidR="0017333E" w:rsidRPr="00F0553A" w:rsidRDefault="0017333E" w:rsidP="0017333E">
      <w:pPr>
        <w:spacing w:after="0" w:line="240" w:lineRule="auto"/>
        <w:ind w:firstLine="709"/>
        <w:jc w:val="both"/>
        <w:rPr>
          <w:b/>
          <w:sz w:val="28"/>
          <w:szCs w:val="28"/>
        </w:rPr>
      </w:pPr>
      <w:r w:rsidRPr="00F0553A">
        <w:rPr>
          <w:b/>
          <w:sz w:val="28"/>
          <w:szCs w:val="28"/>
        </w:rPr>
        <w:t xml:space="preserve">VI. TRÌNH TỰ, THỦ TỤC </w:t>
      </w:r>
    </w:p>
    <w:p w:rsidR="0017333E" w:rsidRPr="00F0553A" w:rsidRDefault="0017333E" w:rsidP="0017333E">
      <w:pPr>
        <w:spacing w:after="0" w:line="240" w:lineRule="auto"/>
        <w:ind w:firstLine="709"/>
        <w:jc w:val="both"/>
        <w:rPr>
          <w:b/>
          <w:sz w:val="28"/>
          <w:szCs w:val="28"/>
        </w:rPr>
      </w:pPr>
      <w:r w:rsidRPr="00F0553A">
        <w:rPr>
          <w:b/>
          <w:sz w:val="28"/>
          <w:szCs w:val="28"/>
        </w:rPr>
        <w:t>1. Trình tự thủ tục đánh giá, xếp loại chất lượng viên chức</w:t>
      </w:r>
    </w:p>
    <w:p w:rsidR="0017333E" w:rsidRPr="00F0553A" w:rsidRDefault="0017333E" w:rsidP="0017333E">
      <w:pPr>
        <w:spacing w:after="0" w:line="240" w:lineRule="auto"/>
        <w:ind w:firstLine="709"/>
        <w:jc w:val="both"/>
        <w:rPr>
          <w:sz w:val="28"/>
          <w:szCs w:val="28"/>
        </w:rPr>
      </w:pPr>
      <w:r w:rsidRPr="00F0553A">
        <w:rPr>
          <w:sz w:val="28"/>
          <w:szCs w:val="28"/>
        </w:rPr>
        <w:t>Thực hiện theo quy định tại Khoản 1, 2 Điều 19 Nghị định số 90, như sau:</w:t>
      </w:r>
    </w:p>
    <w:p w:rsidR="0017333E" w:rsidRPr="00F0553A" w:rsidRDefault="0017333E" w:rsidP="0017333E">
      <w:pPr>
        <w:spacing w:after="0" w:line="240" w:lineRule="auto"/>
        <w:ind w:firstLine="709"/>
        <w:jc w:val="both"/>
        <w:rPr>
          <w:b/>
          <w:sz w:val="28"/>
          <w:szCs w:val="28"/>
        </w:rPr>
      </w:pPr>
      <w:r w:rsidRPr="00F0553A">
        <w:rPr>
          <w:b/>
          <w:sz w:val="28"/>
          <w:szCs w:val="28"/>
        </w:rPr>
        <w:t xml:space="preserve">a. Trình tự, thủ tục đánh giá, xếp loại Hiệu trưởng, các Phó Hiệu trưởng </w:t>
      </w:r>
    </w:p>
    <w:p w:rsidR="0017333E" w:rsidRPr="00F0553A" w:rsidRDefault="0017333E" w:rsidP="0017333E">
      <w:pPr>
        <w:spacing w:after="0" w:line="240" w:lineRule="auto"/>
        <w:ind w:firstLine="349"/>
        <w:jc w:val="both"/>
        <w:rPr>
          <w:sz w:val="28"/>
          <w:szCs w:val="28"/>
          <w:lang w:val="fr-FR"/>
        </w:rPr>
      </w:pPr>
      <w:r w:rsidRPr="00F0553A">
        <w:rPr>
          <w:i/>
          <w:sz w:val="28"/>
          <w:szCs w:val="28"/>
        </w:rPr>
        <w:tab/>
      </w:r>
      <w:r w:rsidRPr="00F0553A">
        <w:rPr>
          <w:sz w:val="28"/>
          <w:szCs w:val="28"/>
        </w:rPr>
        <w:t xml:space="preserve">Việc đánh giá, xếp loại Hiệu trưởng, Phó Hiệu trưởng được thực hiện vào cuối năm và theo hướng dẫn của Ban Tổ chức Thành ủy Hà Nội. </w:t>
      </w:r>
    </w:p>
    <w:p w:rsidR="0017333E" w:rsidRPr="00F0553A" w:rsidRDefault="0017333E" w:rsidP="0017333E">
      <w:pPr>
        <w:spacing w:after="0" w:line="240" w:lineRule="auto"/>
        <w:jc w:val="both"/>
        <w:rPr>
          <w:sz w:val="28"/>
          <w:szCs w:val="28"/>
        </w:rPr>
      </w:pPr>
      <w:r w:rsidRPr="00F0553A">
        <w:rPr>
          <w:b/>
          <w:i/>
          <w:sz w:val="28"/>
          <w:szCs w:val="28"/>
        </w:rPr>
        <w:tab/>
      </w:r>
      <w:r w:rsidRPr="00F0553A">
        <w:rPr>
          <w:b/>
          <w:sz w:val="28"/>
          <w:szCs w:val="28"/>
        </w:rPr>
        <w:t xml:space="preserve">b. Đối với Trưởng, Phó các đơn vị trực thuộc </w:t>
      </w:r>
    </w:p>
    <w:p w:rsidR="0017333E" w:rsidRPr="00F0553A" w:rsidRDefault="0017333E" w:rsidP="0017333E">
      <w:pPr>
        <w:pStyle w:val="Vnbnnidung0"/>
        <w:adjustRightInd w:val="0"/>
        <w:snapToGrid w:val="0"/>
        <w:spacing w:after="0" w:line="240" w:lineRule="auto"/>
        <w:ind w:firstLine="720"/>
        <w:jc w:val="both"/>
        <w:rPr>
          <w:rStyle w:val="Vnbnnidung"/>
          <w:sz w:val="28"/>
          <w:szCs w:val="28"/>
          <w:lang w:eastAsia="vi-VN"/>
        </w:rPr>
      </w:pPr>
      <w:r w:rsidRPr="00F0553A">
        <w:rPr>
          <w:i/>
          <w:sz w:val="28"/>
          <w:szCs w:val="28"/>
        </w:rPr>
        <w:t>Bước 1.</w:t>
      </w:r>
      <w:r w:rsidRPr="00F0553A">
        <w:rPr>
          <w:sz w:val="28"/>
          <w:szCs w:val="28"/>
        </w:rPr>
        <w:t xml:space="preserve"> Viên chức lãnh đạo, quản lý </w:t>
      </w:r>
      <w:r w:rsidRPr="00F0553A">
        <w:rPr>
          <w:rStyle w:val="Vnbnnidung"/>
          <w:sz w:val="28"/>
          <w:szCs w:val="28"/>
          <w:lang w:eastAsia="vi-VN"/>
        </w:rPr>
        <w:t>làm báo cáo tự đánh giá, mức xếp loại kết quả công tác theo chức trách, nhiệm vụ được giao theo mẫu số 03.</w:t>
      </w:r>
    </w:p>
    <w:p w:rsidR="0017333E" w:rsidRPr="00F0553A" w:rsidRDefault="0017333E" w:rsidP="0017333E">
      <w:pPr>
        <w:pStyle w:val="Vnbnnidung0"/>
        <w:adjustRightInd w:val="0"/>
        <w:snapToGrid w:val="0"/>
        <w:spacing w:after="0" w:line="240" w:lineRule="auto"/>
        <w:ind w:firstLine="720"/>
        <w:jc w:val="both"/>
        <w:rPr>
          <w:sz w:val="28"/>
          <w:szCs w:val="28"/>
        </w:rPr>
      </w:pPr>
      <w:r w:rsidRPr="00F0553A">
        <w:rPr>
          <w:i/>
          <w:sz w:val="28"/>
          <w:szCs w:val="28"/>
        </w:rPr>
        <w:t>Bước 2</w:t>
      </w:r>
      <w:r w:rsidRPr="00F0553A">
        <w:rPr>
          <w:sz w:val="28"/>
          <w:szCs w:val="28"/>
        </w:rPr>
        <w:t xml:space="preserve">. Viên chức lãnh đạo, quản lý trình </w:t>
      </w:r>
      <w:r w:rsidRPr="00F0553A">
        <w:rPr>
          <w:rStyle w:val="Vnbnnidung"/>
          <w:sz w:val="28"/>
          <w:szCs w:val="28"/>
          <w:lang w:eastAsia="vi-VN"/>
        </w:rPr>
        <w:t xml:space="preserve">bày báo cáo tự đánh giá kết quả công tác tại cuộc họp </w:t>
      </w:r>
      <w:r w:rsidRPr="00F0553A">
        <w:rPr>
          <w:sz w:val="28"/>
          <w:szCs w:val="28"/>
        </w:rPr>
        <w:t xml:space="preserve">của đơn vị để mọi người tham dự cuộc họp đóng góp ý kiến. Các ý kiến được ghi vào biên bản và thông qua tại cuộc họp. </w:t>
      </w:r>
    </w:p>
    <w:p w:rsidR="0017333E" w:rsidRPr="00F0553A" w:rsidRDefault="0017333E" w:rsidP="0017333E">
      <w:pPr>
        <w:spacing w:after="0" w:line="240" w:lineRule="auto"/>
        <w:ind w:firstLine="567"/>
        <w:jc w:val="both"/>
        <w:rPr>
          <w:sz w:val="28"/>
          <w:szCs w:val="28"/>
        </w:rPr>
      </w:pPr>
      <w:r w:rsidRPr="00F0553A">
        <w:rPr>
          <w:color w:val="FF0000"/>
          <w:sz w:val="28"/>
          <w:szCs w:val="28"/>
        </w:rPr>
        <w:tab/>
      </w:r>
      <w:r w:rsidRPr="00F0553A">
        <w:rPr>
          <w:sz w:val="28"/>
          <w:szCs w:val="28"/>
        </w:rPr>
        <w:t>Thành phần tham dự là toàn thể viên chức và HĐLĐ của đơn vị.</w:t>
      </w:r>
    </w:p>
    <w:p w:rsidR="0017333E" w:rsidRPr="00F0553A" w:rsidRDefault="0017333E" w:rsidP="0017333E">
      <w:pPr>
        <w:spacing w:after="0" w:line="240" w:lineRule="auto"/>
        <w:ind w:firstLine="567"/>
        <w:jc w:val="both"/>
        <w:rPr>
          <w:sz w:val="28"/>
          <w:szCs w:val="28"/>
        </w:rPr>
      </w:pPr>
      <w:r w:rsidRPr="00F0553A">
        <w:rPr>
          <w:i/>
          <w:sz w:val="28"/>
          <w:szCs w:val="28"/>
        </w:rPr>
        <w:tab/>
        <w:t>Bước 3</w:t>
      </w:r>
      <w:r w:rsidRPr="00F0553A">
        <w:rPr>
          <w:sz w:val="28"/>
          <w:szCs w:val="28"/>
        </w:rPr>
        <w:t>. Bí thư chi bộ và thành viên Ban Giám hiệu phụ trách trực tiếp nhận xét đánh giá, xếp loại.</w:t>
      </w:r>
    </w:p>
    <w:p w:rsidR="0017333E" w:rsidRPr="00F0553A" w:rsidRDefault="0017333E" w:rsidP="0017333E">
      <w:pPr>
        <w:spacing w:after="0" w:line="240" w:lineRule="auto"/>
        <w:ind w:firstLine="567"/>
        <w:jc w:val="both"/>
        <w:rPr>
          <w:sz w:val="28"/>
          <w:szCs w:val="28"/>
        </w:rPr>
      </w:pPr>
      <w:r w:rsidRPr="00F0553A">
        <w:rPr>
          <w:i/>
          <w:sz w:val="28"/>
          <w:szCs w:val="28"/>
        </w:rPr>
        <w:tab/>
        <w:t>Bước 4</w:t>
      </w:r>
      <w:r w:rsidRPr="00F0553A">
        <w:rPr>
          <w:sz w:val="28"/>
          <w:szCs w:val="28"/>
        </w:rPr>
        <w:t>. Hiệu trưởng tham khảo các ý kiến tham gia tại Bước 2 và Bước 3 khoản này quyết định đánh giá, xếp loại.</w:t>
      </w:r>
    </w:p>
    <w:p w:rsidR="0017333E" w:rsidRPr="00F0553A" w:rsidRDefault="0017333E" w:rsidP="0017333E">
      <w:pPr>
        <w:spacing w:after="0" w:line="240" w:lineRule="auto"/>
        <w:jc w:val="both"/>
        <w:rPr>
          <w:b/>
          <w:sz w:val="28"/>
          <w:szCs w:val="28"/>
        </w:rPr>
      </w:pPr>
      <w:r w:rsidRPr="00F0553A">
        <w:rPr>
          <w:b/>
          <w:i/>
          <w:sz w:val="28"/>
          <w:szCs w:val="28"/>
        </w:rPr>
        <w:tab/>
      </w:r>
      <w:r w:rsidRPr="00F0553A">
        <w:rPr>
          <w:b/>
          <w:sz w:val="28"/>
          <w:szCs w:val="28"/>
        </w:rPr>
        <w:t>c. Đối với viên chức không giữ chức vụ quản lý và HĐLĐ</w:t>
      </w:r>
    </w:p>
    <w:p w:rsidR="0017333E" w:rsidRPr="00F0553A" w:rsidRDefault="0017333E" w:rsidP="0017333E">
      <w:pPr>
        <w:spacing w:after="0" w:line="240" w:lineRule="auto"/>
        <w:ind w:firstLine="567"/>
        <w:jc w:val="both"/>
        <w:rPr>
          <w:sz w:val="28"/>
          <w:szCs w:val="28"/>
        </w:rPr>
      </w:pPr>
      <w:r w:rsidRPr="00F0553A">
        <w:rPr>
          <w:i/>
          <w:sz w:val="28"/>
          <w:szCs w:val="28"/>
        </w:rPr>
        <w:tab/>
        <w:t>Bước 1</w:t>
      </w:r>
      <w:r w:rsidRPr="00F0553A">
        <w:rPr>
          <w:sz w:val="28"/>
          <w:szCs w:val="28"/>
        </w:rPr>
        <w:t xml:space="preserve">. Viên chức và HĐLĐ </w:t>
      </w:r>
      <w:r w:rsidRPr="00F0553A">
        <w:rPr>
          <w:rStyle w:val="Vnbnnidung"/>
          <w:sz w:val="28"/>
          <w:szCs w:val="28"/>
          <w:lang w:eastAsia="vi-VN"/>
        </w:rPr>
        <w:t xml:space="preserve">làm báo cáo tự đánh giá kết quả công tác theo nhiệm vụ được giao </w:t>
      </w:r>
      <w:r w:rsidRPr="00F0553A">
        <w:rPr>
          <w:sz w:val="28"/>
          <w:szCs w:val="28"/>
        </w:rPr>
        <w:t>theo mẫu (viên chức mẫu số 03, hợp đồng lao động mẫu số 04).</w:t>
      </w:r>
    </w:p>
    <w:p w:rsidR="0017333E" w:rsidRPr="00F0553A" w:rsidRDefault="0017333E" w:rsidP="0017333E">
      <w:pPr>
        <w:spacing w:after="0" w:line="240" w:lineRule="auto"/>
        <w:ind w:firstLine="567"/>
        <w:jc w:val="both"/>
        <w:rPr>
          <w:sz w:val="28"/>
          <w:szCs w:val="28"/>
        </w:rPr>
      </w:pPr>
      <w:r w:rsidRPr="00F0553A">
        <w:rPr>
          <w:i/>
          <w:sz w:val="28"/>
          <w:szCs w:val="28"/>
        </w:rPr>
        <w:tab/>
        <w:t>Bước 2</w:t>
      </w:r>
      <w:r w:rsidRPr="00F0553A">
        <w:rPr>
          <w:sz w:val="28"/>
          <w:szCs w:val="28"/>
        </w:rPr>
        <w:t>. Viên chức và HĐLĐ trình bày báo cáo tự đánh giá tại cuộc họp của đơn vị để mọi người đóng góp ý kiến. Các ý kiến được ghi vào biên bản và thông qua tại cuộc họp; thành phần tham dự là toàn thể viên chức và người lao động của đơn vị nơi viên chức trực tiếp làm việc.</w:t>
      </w:r>
    </w:p>
    <w:p w:rsidR="0017333E" w:rsidRPr="00F0553A" w:rsidRDefault="0017333E" w:rsidP="0017333E">
      <w:pPr>
        <w:spacing w:after="0" w:line="240" w:lineRule="auto"/>
        <w:ind w:firstLine="567"/>
        <w:jc w:val="both"/>
        <w:rPr>
          <w:sz w:val="28"/>
          <w:szCs w:val="28"/>
        </w:rPr>
      </w:pPr>
      <w:r w:rsidRPr="00F0553A">
        <w:rPr>
          <w:i/>
          <w:sz w:val="28"/>
          <w:szCs w:val="28"/>
        </w:rPr>
        <w:tab/>
        <w:t>Bước 3.</w:t>
      </w:r>
      <w:r w:rsidRPr="00F0553A">
        <w:rPr>
          <w:sz w:val="28"/>
          <w:szCs w:val="28"/>
        </w:rPr>
        <w:t xml:space="preserve"> Người đứng đầu đơn vị quản lý viên chức tham khảo ý kiến tham gia tại Bước 2 khoản này quyết định đánh giá, xếp loại viên chức.</w:t>
      </w:r>
    </w:p>
    <w:p w:rsidR="0017333E" w:rsidRPr="00F0553A" w:rsidRDefault="0017333E" w:rsidP="0017333E">
      <w:pPr>
        <w:spacing w:after="0" w:line="240" w:lineRule="auto"/>
        <w:jc w:val="both"/>
        <w:rPr>
          <w:b/>
          <w:sz w:val="28"/>
          <w:szCs w:val="28"/>
        </w:rPr>
      </w:pPr>
      <w:r w:rsidRPr="00F0553A">
        <w:rPr>
          <w:b/>
          <w:sz w:val="28"/>
          <w:szCs w:val="28"/>
        </w:rPr>
        <w:tab/>
        <w:t>2. Trình tự, thủ tục đánh giá lao động hợp đồng theo Nghị định 68</w:t>
      </w:r>
    </w:p>
    <w:p w:rsidR="0017333E" w:rsidRPr="00F0553A" w:rsidRDefault="0017333E" w:rsidP="0017333E">
      <w:pPr>
        <w:tabs>
          <w:tab w:val="left" w:pos="567"/>
        </w:tabs>
        <w:spacing w:after="0" w:line="240" w:lineRule="auto"/>
        <w:ind w:firstLine="360"/>
        <w:jc w:val="both"/>
        <w:rPr>
          <w:sz w:val="28"/>
          <w:szCs w:val="28"/>
        </w:rPr>
      </w:pPr>
      <w:r w:rsidRPr="00F0553A">
        <w:rPr>
          <w:sz w:val="28"/>
          <w:szCs w:val="28"/>
        </w:rPr>
        <w:tab/>
        <w:t xml:space="preserve">  Trình tự, thủ tục đánh giá, xếp loại người lao động hợp đồng theo Nghị định số 68/2000/NĐ-CP được vận dụng tương tự như đánh giá viên chức.</w:t>
      </w:r>
    </w:p>
    <w:p w:rsidR="0017333E" w:rsidRPr="00F0553A" w:rsidRDefault="0017333E" w:rsidP="0017333E">
      <w:pPr>
        <w:spacing w:after="0" w:line="240" w:lineRule="auto"/>
        <w:jc w:val="both"/>
        <w:rPr>
          <w:sz w:val="28"/>
          <w:szCs w:val="28"/>
        </w:rPr>
      </w:pPr>
      <w:r w:rsidRPr="00F0553A">
        <w:rPr>
          <w:b/>
          <w:sz w:val="28"/>
          <w:szCs w:val="28"/>
        </w:rPr>
        <w:tab/>
        <w:t>3. Một số lưu ý khi thực hiện đánh giá, phân loại:</w:t>
      </w:r>
    </w:p>
    <w:p w:rsidR="0017333E" w:rsidRPr="00F0553A" w:rsidRDefault="0017333E" w:rsidP="0017333E">
      <w:pPr>
        <w:autoSpaceDE w:val="0"/>
        <w:autoSpaceDN w:val="0"/>
        <w:adjustRightInd w:val="0"/>
        <w:spacing w:after="0" w:line="240" w:lineRule="auto"/>
        <w:ind w:firstLine="720"/>
        <w:jc w:val="both"/>
        <w:rPr>
          <w:color w:val="000000"/>
          <w:spacing w:val="-2"/>
          <w:sz w:val="28"/>
          <w:szCs w:val="28"/>
        </w:rPr>
      </w:pPr>
      <w:r w:rsidRPr="00F0553A">
        <w:rPr>
          <w:color w:val="000000"/>
          <w:spacing w:val="-2"/>
          <w:sz w:val="28"/>
          <w:szCs w:val="28"/>
        </w:rPr>
        <w:t xml:space="preserve">- Khi xem xét đánh giá, xếp loại hằng năm, ngoài việc phải căn cứ vào các quy định, hướng dẫn đánh giá hằng năm, thì phải gắn với kết quả tổng hợp đánh giá, xếp loại hằng tháng (12 tháng trong năm). </w:t>
      </w:r>
    </w:p>
    <w:p w:rsidR="0017333E" w:rsidRPr="00F0553A" w:rsidRDefault="0017333E" w:rsidP="0017333E">
      <w:pPr>
        <w:spacing w:after="0" w:line="240" w:lineRule="auto"/>
        <w:ind w:firstLine="720"/>
        <w:jc w:val="both"/>
        <w:rPr>
          <w:color w:val="000000"/>
          <w:sz w:val="28"/>
          <w:szCs w:val="28"/>
        </w:rPr>
      </w:pPr>
      <w:r w:rsidRPr="00F0553A">
        <w:rPr>
          <w:color w:val="000000"/>
          <w:sz w:val="28"/>
          <w:szCs w:val="28"/>
        </w:rPr>
        <w:lastRenderedPageBreak/>
        <w:t xml:space="preserve">- Việc tổ chức họp đánh giá, xếp loại phải có ít nhất 2/3 thành phần được triệu tập có mặt dự họp. Không thực hiện việc lấy phiếu của tập thể viên chức, lao động hợp đồng khi họp đánh giá, xếp loại. </w:t>
      </w:r>
      <w:r w:rsidRPr="00F0553A">
        <w:rPr>
          <w:sz w:val="28"/>
          <w:szCs w:val="28"/>
          <w:lang w:val="vi-VN"/>
        </w:rPr>
        <w:t xml:space="preserve">Cá nhân vắng mặt hoặc chưa được đánh giá, </w:t>
      </w:r>
      <w:r w:rsidRPr="00F0553A">
        <w:rPr>
          <w:sz w:val="28"/>
          <w:szCs w:val="28"/>
        </w:rPr>
        <w:t>xếp</w:t>
      </w:r>
      <w:r w:rsidRPr="00F0553A">
        <w:rPr>
          <w:sz w:val="28"/>
          <w:szCs w:val="28"/>
          <w:lang w:val="vi-VN"/>
        </w:rPr>
        <w:t xml:space="preserve"> loại thì phải tổ chức đánh giá, </w:t>
      </w:r>
      <w:r w:rsidRPr="00F0553A">
        <w:rPr>
          <w:sz w:val="28"/>
          <w:szCs w:val="28"/>
        </w:rPr>
        <w:t>xếp</w:t>
      </w:r>
      <w:r w:rsidRPr="00F0553A">
        <w:rPr>
          <w:sz w:val="28"/>
          <w:szCs w:val="28"/>
          <w:lang w:val="vi-VN"/>
        </w:rPr>
        <w:t xml:space="preserve"> loại trong thời gian sớm nhất. </w:t>
      </w:r>
    </w:p>
    <w:p w:rsidR="0017333E" w:rsidRPr="00F0553A" w:rsidRDefault="0017333E" w:rsidP="0017333E">
      <w:pPr>
        <w:autoSpaceDE w:val="0"/>
        <w:autoSpaceDN w:val="0"/>
        <w:adjustRightInd w:val="0"/>
        <w:spacing w:after="0" w:line="240" w:lineRule="auto"/>
        <w:ind w:firstLine="720"/>
        <w:jc w:val="both"/>
        <w:rPr>
          <w:color w:val="000000"/>
          <w:spacing w:val="-4"/>
          <w:sz w:val="28"/>
          <w:szCs w:val="28"/>
        </w:rPr>
      </w:pPr>
      <w:r w:rsidRPr="00F0553A">
        <w:rPr>
          <w:color w:val="000000"/>
          <w:sz w:val="28"/>
          <w:szCs w:val="28"/>
        </w:rPr>
        <w:t>- Trường hợp cá nhân được cấp có thẩm quyền cử đi đào tạo, bồi dưỡng thì căn cứ kết quả học tập có xác nhận của cơ sở đào tạo, bồi dưỡng và thời gian làm việc thực tế tại cơ quan, tổ chức, đơn vị để đánh giá, xếp loại.</w:t>
      </w:r>
    </w:p>
    <w:p w:rsidR="0017333E" w:rsidRPr="00F0553A" w:rsidRDefault="0017333E" w:rsidP="0017333E">
      <w:pPr>
        <w:autoSpaceDE w:val="0"/>
        <w:autoSpaceDN w:val="0"/>
        <w:adjustRightInd w:val="0"/>
        <w:spacing w:after="0" w:line="240" w:lineRule="auto"/>
        <w:ind w:firstLine="720"/>
        <w:jc w:val="both"/>
        <w:rPr>
          <w:color w:val="000000"/>
          <w:spacing w:val="-4"/>
          <w:sz w:val="28"/>
          <w:szCs w:val="28"/>
        </w:rPr>
      </w:pPr>
      <w:r w:rsidRPr="00F0553A">
        <w:rPr>
          <w:color w:val="000000"/>
          <w:spacing w:val="-4"/>
          <w:sz w:val="28"/>
          <w:szCs w:val="28"/>
        </w:rPr>
        <w:t xml:space="preserve">- </w:t>
      </w:r>
      <w:r w:rsidRPr="00F0553A">
        <w:rPr>
          <w:color w:val="000000"/>
          <w:spacing w:val="-6"/>
          <w:sz w:val="28"/>
          <w:szCs w:val="28"/>
        </w:rPr>
        <w:t>Đối với viên chức lãnh đạo, quản lý đảm nhiệm nhiều chức danh công tác thì đánh giá mức độ hoàn thành nhiệm vụ chủ yếu ở chức danh đảm nhận chính, đồng thời có kết hợp với kết quả thực hiện chức danh kiêm nhiệm.</w:t>
      </w:r>
    </w:p>
    <w:p w:rsidR="0017333E" w:rsidRPr="00F0553A" w:rsidRDefault="0017333E" w:rsidP="0017333E">
      <w:pPr>
        <w:autoSpaceDE w:val="0"/>
        <w:autoSpaceDN w:val="0"/>
        <w:adjustRightInd w:val="0"/>
        <w:spacing w:after="0" w:line="240" w:lineRule="auto"/>
        <w:ind w:firstLine="720"/>
        <w:jc w:val="both"/>
        <w:rPr>
          <w:sz w:val="28"/>
          <w:szCs w:val="28"/>
        </w:rPr>
      </w:pPr>
      <w:r w:rsidRPr="00F0553A">
        <w:rPr>
          <w:color w:val="000000"/>
          <w:spacing w:val="-4"/>
          <w:sz w:val="28"/>
          <w:szCs w:val="28"/>
        </w:rPr>
        <w:t xml:space="preserve">- </w:t>
      </w:r>
      <w:r w:rsidRPr="00F0553A">
        <w:rPr>
          <w:color w:val="000000"/>
          <w:spacing w:val="-4"/>
          <w:sz w:val="28"/>
          <w:szCs w:val="28"/>
          <w:lang w:val="vi-VN"/>
        </w:rPr>
        <w:t xml:space="preserve">Không </w:t>
      </w:r>
      <w:r w:rsidRPr="00F0553A">
        <w:rPr>
          <w:color w:val="000000"/>
          <w:spacing w:val="-4"/>
          <w:sz w:val="28"/>
          <w:szCs w:val="28"/>
        </w:rPr>
        <w:t>phân</w:t>
      </w:r>
      <w:r w:rsidRPr="00F0553A">
        <w:rPr>
          <w:color w:val="000000"/>
          <w:spacing w:val="-4"/>
          <w:sz w:val="28"/>
          <w:szCs w:val="28"/>
          <w:lang w:val="vi-VN"/>
        </w:rPr>
        <w:t xml:space="preserve"> loại</w:t>
      </w:r>
      <w:r w:rsidRPr="00F0553A">
        <w:rPr>
          <w:sz w:val="28"/>
          <w:szCs w:val="28"/>
          <w:lang w:val="vi-VN"/>
        </w:rPr>
        <w:t xml:space="preserve"> </w:t>
      </w:r>
      <w:r w:rsidRPr="00F0553A">
        <w:rPr>
          <w:sz w:val="28"/>
          <w:szCs w:val="28"/>
        </w:rPr>
        <w:t xml:space="preserve">đánh giá, xếp loại </w:t>
      </w:r>
      <w:r w:rsidRPr="00F0553A">
        <w:rPr>
          <w:color w:val="000000"/>
          <w:spacing w:val="-4"/>
          <w:sz w:val="28"/>
          <w:szCs w:val="28"/>
          <w:lang w:val="vi-VN"/>
        </w:rPr>
        <w:t xml:space="preserve">đối với </w:t>
      </w:r>
      <w:r w:rsidRPr="00F0553A">
        <w:rPr>
          <w:color w:val="000000"/>
          <w:spacing w:val="-4"/>
          <w:sz w:val="28"/>
          <w:szCs w:val="28"/>
        </w:rPr>
        <w:t>cá nhân đang tập sự</w:t>
      </w:r>
      <w:r w:rsidRPr="00F0553A">
        <w:rPr>
          <w:color w:val="000000"/>
          <w:spacing w:val="-4"/>
          <w:sz w:val="28"/>
          <w:szCs w:val="28"/>
          <w:lang w:val="vi-VN"/>
        </w:rPr>
        <w:t xml:space="preserve"> </w:t>
      </w:r>
      <w:r w:rsidRPr="00F0553A">
        <w:rPr>
          <w:color w:val="000000"/>
          <w:spacing w:val="-4"/>
          <w:sz w:val="28"/>
          <w:szCs w:val="28"/>
        </w:rPr>
        <w:t xml:space="preserve">hoặc </w:t>
      </w:r>
      <w:r w:rsidRPr="00F0553A">
        <w:rPr>
          <w:color w:val="000000"/>
          <w:spacing w:val="-4"/>
          <w:sz w:val="28"/>
          <w:szCs w:val="28"/>
          <w:lang w:val="vi-VN"/>
        </w:rPr>
        <w:t xml:space="preserve">mới </w:t>
      </w:r>
      <w:r w:rsidRPr="00F0553A">
        <w:rPr>
          <w:color w:val="000000"/>
          <w:spacing w:val="-4"/>
          <w:sz w:val="28"/>
          <w:szCs w:val="28"/>
        </w:rPr>
        <w:t>tham gia công tác</w:t>
      </w:r>
      <w:r w:rsidRPr="00F0553A">
        <w:rPr>
          <w:color w:val="000000"/>
          <w:spacing w:val="-4"/>
          <w:sz w:val="28"/>
          <w:szCs w:val="28"/>
          <w:lang w:val="vi-VN"/>
        </w:rPr>
        <w:t xml:space="preserve"> </w:t>
      </w:r>
      <w:r w:rsidRPr="00F0553A">
        <w:rPr>
          <w:color w:val="000000"/>
          <w:spacing w:val="-4"/>
          <w:sz w:val="28"/>
          <w:szCs w:val="28"/>
        </w:rPr>
        <w:t>(trường hợp miễn tập sự) dưới</w:t>
      </w:r>
      <w:r w:rsidRPr="00F0553A">
        <w:rPr>
          <w:color w:val="000000"/>
          <w:spacing w:val="-4"/>
          <w:sz w:val="28"/>
          <w:szCs w:val="28"/>
          <w:lang w:val="vi-VN"/>
        </w:rPr>
        <w:t xml:space="preserve"> 06 tháng</w:t>
      </w:r>
      <w:r w:rsidRPr="00F0553A">
        <w:rPr>
          <w:color w:val="000000"/>
          <w:spacing w:val="-4"/>
          <w:sz w:val="28"/>
          <w:szCs w:val="28"/>
        </w:rPr>
        <w:t xml:space="preserve">, nghỉ việc riêng (ốm đau, chữa bệnh…) từ 06 tháng trở lên nhưng vẫn phải kiểm điểm </w:t>
      </w:r>
      <w:r w:rsidRPr="00F0553A">
        <w:rPr>
          <w:sz w:val="28"/>
          <w:szCs w:val="28"/>
        </w:rPr>
        <w:t>thời gian công tác trong năm, trừ trường hợp nghỉ chế độ thai sản.</w:t>
      </w:r>
    </w:p>
    <w:p w:rsidR="0017333E" w:rsidRPr="003B6107" w:rsidRDefault="0017333E" w:rsidP="0017333E">
      <w:pPr>
        <w:autoSpaceDE w:val="0"/>
        <w:autoSpaceDN w:val="0"/>
        <w:adjustRightInd w:val="0"/>
        <w:spacing w:after="0" w:line="240" w:lineRule="auto"/>
        <w:ind w:firstLine="720"/>
        <w:jc w:val="both"/>
        <w:rPr>
          <w:sz w:val="28"/>
          <w:szCs w:val="28"/>
        </w:rPr>
      </w:pPr>
      <w:r w:rsidRPr="00F0553A">
        <w:rPr>
          <w:color w:val="000000"/>
          <w:spacing w:val="-4"/>
          <w:sz w:val="28"/>
          <w:szCs w:val="28"/>
        </w:rPr>
        <w:t xml:space="preserve">- Cá nhân </w:t>
      </w:r>
      <w:r w:rsidRPr="00F0553A">
        <w:rPr>
          <w:color w:val="000000"/>
          <w:spacing w:val="-4"/>
          <w:sz w:val="28"/>
          <w:szCs w:val="28"/>
          <w:lang w:val="vi-VN"/>
        </w:rPr>
        <w:t xml:space="preserve">nghỉ </w:t>
      </w:r>
      <w:r w:rsidRPr="00F0553A">
        <w:rPr>
          <w:color w:val="000000"/>
          <w:spacing w:val="-4"/>
          <w:sz w:val="28"/>
          <w:szCs w:val="28"/>
        </w:rPr>
        <w:t>việc riêng (ốm đau, chữa bệnh…), nghỉ không tham gia công tác</w:t>
      </w:r>
      <w:r w:rsidRPr="00F0553A">
        <w:rPr>
          <w:color w:val="000000"/>
          <w:spacing w:val="-4"/>
          <w:sz w:val="28"/>
          <w:szCs w:val="28"/>
          <w:lang w:val="vi-VN"/>
        </w:rPr>
        <w:t xml:space="preserve"> tổng thời gian trong năm từ 03 tháng </w:t>
      </w:r>
      <w:r w:rsidRPr="00F0553A">
        <w:rPr>
          <w:color w:val="000000"/>
          <w:spacing w:val="-4"/>
          <w:sz w:val="28"/>
          <w:szCs w:val="28"/>
        </w:rPr>
        <w:t>đến dưới 06 tháng</w:t>
      </w:r>
      <w:r w:rsidRPr="00F0553A">
        <w:rPr>
          <w:color w:val="000000"/>
          <w:spacing w:val="-4"/>
          <w:sz w:val="28"/>
          <w:szCs w:val="28"/>
          <w:lang w:val="vi-VN"/>
        </w:rPr>
        <w:t xml:space="preserve"> </w:t>
      </w:r>
      <w:r w:rsidRPr="00F0553A">
        <w:rPr>
          <w:color w:val="000000"/>
          <w:spacing w:val="-4"/>
          <w:sz w:val="28"/>
          <w:szCs w:val="28"/>
        </w:rPr>
        <w:t>thì vẫn thực hiện đánh giá nhưng</w:t>
      </w:r>
      <w:r w:rsidRPr="00F0553A">
        <w:rPr>
          <w:color w:val="000000"/>
          <w:spacing w:val="-4"/>
          <w:sz w:val="28"/>
          <w:szCs w:val="28"/>
          <w:lang w:val="vi-VN"/>
        </w:rPr>
        <w:t xml:space="preserve"> không </w:t>
      </w:r>
      <w:r w:rsidRPr="00F0553A">
        <w:rPr>
          <w:color w:val="000000"/>
          <w:spacing w:val="-4"/>
          <w:sz w:val="28"/>
          <w:szCs w:val="28"/>
        </w:rPr>
        <w:t>xếp</w:t>
      </w:r>
      <w:r w:rsidRPr="00F0553A">
        <w:rPr>
          <w:color w:val="000000"/>
          <w:spacing w:val="-4"/>
          <w:sz w:val="28"/>
          <w:szCs w:val="28"/>
          <w:lang w:val="vi-VN"/>
        </w:rPr>
        <w:t xml:space="preserve"> loại </w:t>
      </w:r>
      <w:r w:rsidRPr="00F0553A">
        <w:rPr>
          <w:color w:val="000000"/>
          <w:spacing w:val="-4"/>
          <w:sz w:val="28"/>
          <w:szCs w:val="28"/>
        </w:rPr>
        <w:t>chất lượng ở mức “</w:t>
      </w:r>
      <w:r w:rsidRPr="00F0553A">
        <w:rPr>
          <w:color w:val="000000"/>
          <w:spacing w:val="-4"/>
          <w:sz w:val="28"/>
          <w:szCs w:val="28"/>
          <w:lang w:val="vi-VN"/>
        </w:rPr>
        <w:t>Hoàn thành tốt nhiệm vụ</w:t>
      </w:r>
      <w:r w:rsidRPr="00F0553A">
        <w:rPr>
          <w:color w:val="000000"/>
          <w:spacing w:val="-4"/>
          <w:sz w:val="28"/>
          <w:szCs w:val="28"/>
        </w:rPr>
        <w:t>”</w:t>
      </w:r>
      <w:r w:rsidRPr="00F0553A">
        <w:rPr>
          <w:color w:val="000000"/>
          <w:spacing w:val="-4"/>
          <w:sz w:val="28"/>
          <w:szCs w:val="28"/>
          <w:lang w:val="vi-VN"/>
        </w:rPr>
        <w:t xml:space="preserve"> trở lên; </w:t>
      </w:r>
      <w:r w:rsidRPr="00F0553A">
        <w:rPr>
          <w:color w:val="000000"/>
          <w:spacing w:val="-4"/>
          <w:sz w:val="28"/>
          <w:szCs w:val="28"/>
        </w:rPr>
        <w:t>cá nhân</w:t>
      </w:r>
      <w:r w:rsidRPr="00F0553A">
        <w:rPr>
          <w:color w:val="000000"/>
          <w:spacing w:val="-4"/>
          <w:sz w:val="28"/>
          <w:szCs w:val="28"/>
          <w:lang w:val="vi-VN"/>
        </w:rPr>
        <w:t xml:space="preserve"> nghỉ thai sản thì kết quả </w:t>
      </w:r>
      <w:r w:rsidRPr="00F0553A">
        <w:rPr>
          <w:color w:val="000000"/>
          <w:spacing w:val="-4"/>
          <w:sz w:val="28"/>
          <w:szCs w:val="28"/>
        </w:rPr>
        <w:t>xếp</w:t>
      </w:r>
      <w:r w:rsidRPr="00F0553A">
        <w:rPr>
          <w:color w:val="000000"/>
          <w:spacing w:val="-4"/>
          <w:sz w:val="28"/>
          <w:szCs w:val="28"/>
          <w:lang w:val="vi-VN"/>
        </w:rPr>
        <w:t xml:space="preserve"> loại</w:t>
      </w:r>
      <w:r w:rsidRPr="00F0553A">
        <w:rPr>
          <w:color w:val="000000"/>
          <w:spacing w:val="-4"/>
          <w:sz w:val="28"/>
          <w:szCs w:val="28"/>
        </w:rPr>
        <w:t xml:space="preserve"> chất lượng </w:t>
      </w:r>
      <w:r w:rsidRPr="00F0553A">
        <w:rPr>
          <w:color w:val="000000"/>
          <w:spacing w:val="-4"/>
          <w:sz w:val="28"/>
          <w:szCs w:val="28"/>
          <w:lang w:val="vi-VN"/>
        </w:rPr>
        <w:t xml:space="preserve">trong năm là kết quả </w:t>
      </w:r>
      <w:r w:rsidRPr="00F0553A">
        <w:rPr>
          <w:color w:val="000000"/>
          <w:spacing w:val="-4"/>
          <w:sz w:val="28"/>
          <w:szCs w:val="28"/>
        </w:rPr>
        <w:t>xếp</w:t>
      </w:r>
      <w:r w:rsidRPr="00F0553A">
        <w:rPr>
          <w:color w:val="000000"/>
          <w:spacing w:val="-4"/>
          <w:sz w:val="28"/>
          <w:szCs w:val="28"/>
          <w:lang w:val="vi-VN"/>
        </w:rPr>
        <w:t xml:space="preserve"> loại </w:t>
      </w:r>
      <w:r w:rsidRPr="00F0553A">
        <w:rPr>
          <w:color w:val="000000"/>
          <w:spacing w:val="-4"/>
          <w:sz w:val="28"/>
          <w:szCs w:val="28"/>
        </w:rPr>
        <w:t xml:space="preserve">chất lượng </w:t>
      </w:r>
      <w:r w:rsidRPr="00F0553A">
        <w:rPr>
          <w:color w:val="000000"/>
          <w:spacing w:val="-4"/>
          <w:sz w:val="28"/>
          <w:szCs w:val="28"/>
          <w:lang w:val="vi-VN"/>
        </w:rPr>
        <w:t>của thời gian làm việc thực tế của năm đó.</w:t>
      </w:r>
      <w:r w:rsidRPr="00F0553A">
        <w:rPr>
          <w:color w:val="000000"/>
          <w:spacing w:val="-4"/>
          <w:sz w:val="28"/>
          <w:szCs w:val="28"/>
        </w:rPr>
        <w:t xml:space="preserve"> </w:t>
      </w:r>
      <w:r w:rsidRPr="00F0553A">
        <w:rPr>
          <w:sz w:val="28"/>
          <w:szCs w:val="28"/>
        </w:rPr>
        <w:t>Trường hợp tại thời điểm họp đánh giá viên chức, lao động hợp đồng đang nghỉ thai sản thì có trách nhiệm làm báo cáo tự đánh giá, nhận mức xếp loại kết quả công tác theo chức trách, nhiệm vụ được giao, gửi cơ quan, tổ chức, đơn vị đang công tác để thực hiện việc đánh giá, xếp loại chất lượng theo quy đị</w:t>
      </w:r>
      <w:r>
        <w:rPr>
          <w:sz w:val="28"/>
          <w:szCs w:val="28"/>
        </w:rPr>
        <w:t>nh.</w:t>
      </w:r>
    </w:p>
    <w:p w:rsidR="0017333E" w:rsidRPr="00F0553A" w:rsidRDefault="0017333E" w:rsidP="0017333E">
      <w:pPr>
        <w:autoSpaceDE w:val="0"/>
        <w:autoSpaceDN w:val="0"/>
        <w:adjustRightInd w:val="0"/>
        <w:spacing w:after="0" w:line="240" w:lineRule="auto"/>
        <w:ind w:firstLine="720"/>
        <w:jc w:val="both"/>
        <w:rPr>
          <w:color w:val="000000"/>
          <w:sz w:val="28"/>
          <w:szCs w:val="28"/>
        </w:rPr>
      </w:pPr>
      <w:r w:rsidRPr="00F0553A">
        <w:rPr>
          <w:color w:val="000000"/>
          <w:spacing w:val="-4"/>
          <w:sz w:val="28"/>
          <w:szCs w:val="28"/>
        </w:rPr>
        <w:t xml:space="preserve">- Trường hợp </w:t>
      </w:r>
      <w:r w:rsidRPr="00F0553A">
        <w:rPr>
          <w:color w:val="000000"/>
          <w:sz w:val="28"/>
          <w:szCs w:val="28"/>
        </w:rPr>
        <w:t>viên chức</w:t>
      </w:r>
      <w:r w:rsidRPr="00F0553A">
        <w:rPr>
          <w:color w:val="000000"/>
          <w:spacing w:val="-4"/>
          <w:sz w:val="28"/>
          <w:szCs w:val="28"/>
        </w:rPr>
        <w:t xml:space="preserve"> khi chuyển công tác thì </w:t>
      </w:r>
      <w:r w:rsidRPr="00F0553A">
        <w:rPr>
          <w:color w:val="000000"/>
          <w:sz w:val="28"/>
          <w:szCs w:val="28"/>
        </w:rPr>
        <w:t>cơ quan, tổ chức, đơn vị mới có trách nhiệm đánh giá, xếp loại kết hợp với ý kiến nhận xét của cơ quan, tổ chức, đơn vị cũ nếu thời gian công tác ở cơ quan, tổ chức, đơn vị cũ từ 06 tháng trở lên.</w:t>
      </w:r>
    </w:p>
    <w:p w:rsidR="0017333E" w:rsidRPr="00F0553A" w:rsidRDefault="0017333E" w:rsidP="0017333E">
      <w:pPr>
        <w:autoSpaceDE w:val="0"/>
        <w:autoSpaceDN w:val="0"/>
        <w:adjustRightInd w:val="0"/>
        <w:spacing w:after="0" w:line="240" w:lineRule="auto"/>
        <w:ind w:firstLine="720"/>
        <w:jc w:val="both"/>
        <w:rPr>
          <w:sz w:val="28"/>
          <w:szCs w:val="28"/>
          <w:lang w:val="vi-VN"/>
        </w:rPr>
      </w:pPr>
      <w:r w:rsidRPr="00F0553A">
        <w:rPr>
          <w:sz w:val="28"/>
          <w:szCs w:val="28"/>
        </w:rPr>
        <w:t>-</w:t>
      </w:r>
      <w:r w:rsidRPr="00F0553A">
        <w:rPr>
          <w:sz w:val="28"/>
          <w:szCs w:val="28"/>
          <w:lang w:val="vi-VN"/>
        </w:rPr>
        <w:t xml:space="preserve"> Đối với </w:t>
      </w:r>
      <w:r w:rsidRPr="00F0553A">
        <w:rPr>
          <w:sz w:val="28"/>
          <w:szCs w:val="28"/>
        </w:rPr>
        <w:t xml:space="preserve">cá nhân </w:t>
      </w:r>
      <w:r w:rsidRPr="00F0553A">
        <w:rPr>
          <w:sz w:val="28"/>
          <w:szCs w:val="28"/>
          <w:lang w:val="vi-VN"/>
        </w:rPr>
        <w:t>vi phạm kỷ luật ở tổ chức nơi công tác trước đó nhưng bị xử lý kỷ luật và thi hành kỷ luật ở tổ chức mới chuyển đến thì tính vào kết quả đánh giá, xếp loại của tổ chức nơi xảy ra vi phạm.</w:t>
      </w:r>
    </w:p>
    <w:p w:rsidR="0017333E" w:rsidRPr="00F0553A" w:rsidRDefault="0017333E" w:rsidP="0017333E">
      <w:pPr>
        <w:autoSpaceDE w:val="0"/>
        <w:autoSpaceDN w:val="0"/>
        <w:adjustRightInd w:val="0"/>
        <w:spacing w:after="0" w:line="240" w:lineRule="auto"/>
        <w:ind w:firstLine="720"/>
        <w:jc w:val="both"/>
        <w:rPr>
          <w:spacing w:val="10"/>
          <w:sz w:val="28"/>
          <w:szCs w:val="28"/>
        </w:rPr>
      </w:pPr>
      <w:r w:rsidRPr="00F0553A">
        <w:rPr>
          <w:spacing w:val="10"/>
          <w:sz w:val="28"/>
          <w:szCs w:val="28"/>
        </w:rPr>
        <w:t xml:space="preserve">- </w:t>
      </w:r>
      <w:r w:rsidRPr="00F0553A">
        <w:rPr>
          <w:spacing w:val="10"/>
          <w:sz w:val="28"/>
          <w:szCs w:val="28"/>
          <w:lang w:val="vi-VN"/>
        </w:rPr>
        <w:t xml:space="preserve">Những nơi có dưới 05 </w:t>
      </w:r>
      <w:r w:rsidRPr="00F0553A">
        <w:rPr>
          <w:spacing w:val="10"/>
          <w:sz w:val="28"/>
          <w:szCs w:val="28"/>
        </w:rPr>
        <w:t xml:space="preserve">cán bộ lãnh đạo quản lý; </w:t>
      </w:r>
      <w:r w:rsidRPr="00F0553A">
        <w:rPr>
          <w:spacing w:val="10"/>
          <w:sz w:val="28"/>
          <w:szCs w:val="28"/>
          <w:lang w:val="vi-VN"/>
        </w:rPr>
        <w:t xml:space="preserve">dưới 05 </w:t>
      </w:r>
      <w:r w:rsidRPr="00F0553A">
        <w:rPr>
          <w:spacing w:val="10"/>
          <w:sz w:val="28"/>
          <w:szCs w:val="28"/>
        </w:rPr>
        <w:t>viên chức hoặc lao động hợp đồng được xếp</w:t>
      </w:r>
      <w:r w:rsidRPr="00F0553A">
        <w:rPr>
          <w:spacing w:val="10"/>
          <w:sz w:val="28"/>
          <w:szCs w:val="28"/>
          <w:lang w:val="vi-VN"/>
        </w:rPr>
        <w:t xml:space="preserve"> loại “Hoàn thành tốt nhiệm vụ” thì chọn 01 </w:t>
      </w:r>
      <w:r w:rsidRPr="00F0553A">
        <w:rPr>
          <w:spacing w:val="10"/>
          <w:sz w:val="28"/>
          <w:szCs w:val="28"/>
        </w:rPr>
        <w:t>cán bộ lãnh đạo, quản lý; 01 viên chức hoặc lao động hợp đồng</w:t>
      </w:r>
      <w:r w:rsidRPr="00F0553A">
        <w:rPr>
          <w:spacing w:val="10"/>
          <w:sz w:val="28"/>
          <w:szCs w:val="28"/>
          <w:lang w:val="vi-VN"/>
        </w:rPr>
        <w:t xml:space="preserve"> </w:t>
      </w:r>
      <w:r w:rsidRPr="00F0553A">
        <w:rPr>
          <w:spacing w:val="10"/>
          <w:sz w:val="28"/>
          <w:szCs w:val="28"/>
        </w:rPr>
        <w:t>để xếp</w:t>
      </w:r>
      <w:r w:rsidRPr="00F0553A">
        <w:rPr>
          <w:spacing w:val="10"/>
          <w:sz w:val="28"/>
          <w:szCs w:val="28"/>
          <w:lang w:val="vi-VN"/>
        </w:rPr>
        <w:t xml:space="preserve"> loại “Hoàn thành xuất sắc nhiệm vụ” nếu đủ điều kiện.</w:t>
      </w:r>
    </w:p>
    <w:p w:rsidR="0017333E" w:rsidRPr="00F0553A" w:rsidRDefault="0017333E" w:rsidP="0017333E">
      <w:pPr>
        <w:autoSpaceDE w:val="0"/>
        <w:autoSpaceDN w:val="0"/>
        <w:adjustRightInd w:val="0"/>
        <w:spacing w:after="0" w:line="240" w:lineRule="auto"/>
        <w:ind w:firstLine="720"/>
        <w:jc w:val="both"/>
        <w:rPr>
          <w:sz w:val="28"/>
          <w:szCs w:val="28"/>
        </w:rPr>
      </w:pPr>
      <w:r w:rsidRPr="00F0553A">
        <w:rPr>
          <w:sz w:val="28"/>
          <w:szCs w:val="28"/>
        </w:rPr>
        <w:t>- C</w:t>
      </w:r>
      <w:r w:rsidRPr="00F0553A">
        <w:rPr>
          <w:sz w:val="28"/>
          <w:szCs w:val="28"/>
          <w:lang w:val="vi-VN"/>
        </w:rPr>
        <w:t xml:space="preserve">á nhân đã được </w:t>
      </w:r>
      <w:r w:rsidRPr="00F0553A">
        <w:rPr>
          <w:sz w:val="28"/>
          <w:szCs w:val="28"/>
        </w:rPr>
        <w:t>xếp</w:t>
      </w:r>
      <w:r w:rsidRPr="00F0553A">
        <w:rPr>
          <w:sz w:val="28"/>
          <w:szCs w:val="28"/>
          <w:lang w:val="vi-VN"/>
        </w:rPr>
        <w:t xml:space="preserve"> loại, nhưng sau đó phát hiện có khuyết điểm hoặc không đảm bảo điều kiện của mức chất lượng đã </w:t>
      </w:r>
      <w:r w:rsidRPr="00F0553A">
        <w:rPr>
          <w:sz w:val="28"/>
          <w:szCs w:val="28"/>
        </w:rPr>
        <w:t>xếp</w:t>
      </w:r>
      <w:r w:rsidRPr="00F0553A">
        <w:rPr>
          <w:sz w:val="28"/>
          <w:szCs w:val="28"/>
          <w:lang w:val="vi-VN"/>
        </w:rPr>
        <w:t xml:space="preserve"> loại thì hủy bỏ kết quả </w:t>
      </w:r>
      <w:r w:rsidRPr="00F0553A">
        <w:rPr>
          <w:color w:val="000000"/>
          <w:sz w:val="28"/>
          <w:szCs w:val="28"/>
          <w:lang w:val="vi-VN"/>
        </w:rPr>
        <w:t xml:space="preserve">và </w:t>
      </w:r>
      <w:r w:rsidRPr="00F0553A">
        <w:rPr>
          <w:color w:val="000000"/>
          <w:sz w:val="28"/>
          <w:szCs w:val="28"/>
        </w:rPr>
        <w:t>xếp</w:t>
      </w:r>
      <w:r w:rsidRPr="00F0553A">
        <w:rPr>
          <w:color w:val="000000"/>
          <w:sz w:val="28"/>
          <w:szCs w:val="28"/>
          <w:lang w:val="vi-VN"/>
        </w:rPr>
        <w:t xml:space="preserve"> </w:t>
      </w:r>
      <w:r w:rsidRPr="00F0553A">
        <w:rPr>
          <w:sz w:val="28"/>
          <w:szCs w:val="28"/>
          <w:lang w:val="vi-VN"/>
        </w:rPr>
        <w:t>loại lại</w:t>
      </w:r>
      <w:r w:rsidRPr="00F0553A">
        <w:rPr>
          <w:sz w:val="28"/>
          <w:szCs w:val="28"/>
        </w:rPr>
        <w:t>.</w:t>
      </w:r>
    </w:p>
    <w:p w:rsidR="0017333E" w:rsidRPr="00F0553A" w:rsidRDefault="0017333E" w:rsidP="0017333E">
      <w:pPr>
        <w:autoSpaceDE w:val="0"/>
        <w:autoSpaceDN w:val="0"/>
        <w:adjustRightInd w:val="0"/>
        <w:spacing w:after="0" w:line="240" w:lineRule="auto"/>
        <w:ind w:firstLine="720"/>
        <w:jc w:val="both"/>
        <w:rPr>
          <w:spacing w:val="10"/>
          <w:sz w:val="28"/>
          <w:szCs w:val="28"/>
          <w:lang w:val="vi-VN"/>
        </w:rPr>
      </w:pPr>
      <w:r w:rsidRPr="00F0553A">
        <w:rPr>
          <w:sz w:val="28"/>
          <w:szCs w:val="28"/>
        </w:rPr>
        <w:t>- Đối với hợp đồng lao động với nhà trường, thực hiện đánh giá khi thời gian công tác đủ 06 tháng, việc đánh giá thực hiện như viên chức.</w:t>
      </w:r>
    </w:p>
    <w:p w:rsidR="0017333E" w:rsidRPr="00F0553A" w:rsidRDefault="0017333E" w:rsidP="0017333E">
      <w:pPr>
        <w:spacing w:after="0" w:line="240" w:lineRule="auto"/>
        <w:ind w:firstLine="567"/>
        <w:jc w:val="both"/>
        <w:rPr>
          <w:b/>
          <w:i/>
          <w:sz w:val="28"/>
          <w:szCs w:val="28"/>
        </w:rPr>
      </w:pPr>
      <w:r w:rsidRPr="00F0553A">
        <w:rPr>
          <w:b/>
          <w:i/>
          <w:sz w:val="28"/>
          <w:szCs w:val="28"/>
        </w:rPr>
        <w:tab/>
        <w:t>* Hồ sơ đánh giá gồm:</w:t>
      </w:r>
    </w:p>
    <w:p w:rsidR="0017333E" w:rsidRPr="00F0553A" w:rsidRDefault="0017333E" w:rsidP="0017333E">
      <w:pPr>
        <w:spacing w:after="0" w:line="240" w:lineRule="auto"/>
        <w:ind w:firstLine="720"/>
        <w:jc w:val="both"/>
        <w:rPr>
          <w:color w:val="000000"/>
          <w:sz w:val="28"/>
          <w:szCs w:val="28"/>
        </w:rPr>
      </w:pPr>
      <w:r w:rsidRPr="00F0553A">
        <w:rPr>
          <w:sz w:val="28"/>
          <w:szCs w:val="28"/>
        </w:rPr>
        <w:t xml:space="preserve">- Biên bản họp đơn vị </w:t>
      </w:r>
    </w:p>
    <w:p w:rsidR="0017333E" w:rsidRPr="00F0553A" w:rsidRDefault="0017333E" w:rsidP="0017333E">
      <w:pPr>
        <w:spacing w:after="0" w:line="240" w:lineRule="auto"/>
        <w:ind w:firstLine="720"/>
        <w:jc w:val="both"/>
        <w:rPr>
          <w:color w:val="000000"/>
          <w:sz w:val="28"/>
          <w:szCs w:val="28"/>
        </w:rPr>
      </w:pPr>
      <w:r w:rsidRPr="00F0553A">
        <w:rPr>
          <w:sz w:val="28"/>
          <w:szCs w:val="28"/>
        </w:rPr>
        <w:lastRenderedPageBreak/>
        <w:t>- Phiếu đánh giá và xếp loại chất lượng viên chức, hợp đồng lao động phải có đầy đủ nhận xét của tập thể đơn vị và trưởng đơn vị, người phụ trách trực tiếp.</w:t>
      </w:r>
    </w:p>
    <w:p w:rsidR="0017333E" w:rsidRPr="00F0553A" w:rsidRDefault="0017333E" w:rsidP="0017333E">
      <w:pPr>
        <w:spacing w:after="0" w:line="240" w:lineRule="auto"/>
        <w:ind w:firstLine="567"/>
        <w:jc w:val="both"/>
        <w:rPr>
          <w:sz w:val="28"/>
          <w:szCs w:val="28"/>
        </w:rPr>
      </w:pPr>
      <w:r w:rsidRPr="00F0553A">
        <w:rPr>
          <w:sz w:val="28"/>
          <w:szCs w:val="28"/>
        </w:rPr>
        <w:t xml:space="preserve"> </w:t>
      </w:r>
      <w:r w:rsidRPr="00F0553A">
        <w:rPr>
          <w:sz w:val="28"/>
          <w:szCs w:val="28"/>
        </w:rPr>
        <w:tab/>
        <w:t xml:space="preserve">- Ý kiến nhận xét, đánh giá của đơn vị cũ đối với các viên chức chuyển công tác có thời gian công tác trong năm tại đơn vị cũ từ 06 tháng trở lên. </w:t>
      </w:r>
    </w:p>
    <w:p w:rsidR="0017333E" w:rsidRPr="00F0553A" w:rsidRDefault="0017333E" w:rsidP="0017333E">
      <w:pPr>
        <w:spacing w:after="0" w:line="240" w:lineRule="auto"/>
        <w:jc w:val="both"/>
        <w:rPr>
          <w:b/>
          <w:sz w:val="28"/>
          <w:szCs w:val="28"/>
        </w:rPr>
      </w:pPr>
      <w:r w:rsidRPr="00F0553A">
        <w:rPr>
          <w:b/>
          <w:sz w:val="28"/>
          <w:szCs w:val="28"/>
        </w:rPr>
        <w:tab/>
        <w:t>VII. THỜI GIAN TỔ CHỨC THỰC HIỆN</w:t>
      </w:r>
    </w:p>
    <w:p w:rsidR="0017333E" w:rsidRPr="00F0553A" w:rsidRDefault="0017333E" w:rsidP="0017333E">
      <w:pPr>
        <w:spacing w:after="0" w:line="240" w:lineRule="auto"/>
        <w:jc w:val="both"/>
        <w:rPr>
          <w:b/>
          <w:sz w:val="28"/>
          <w:szCs w:val="28"/>
        </w:rPr>
      </w:pPr>
      <w:r w:rsidRPr="00F0553A">
        <w:rPr>
          <w:b/>
          <w:sz w:val="28"/>
          <w:szCs w:val="28"/>
        </w:rPr>
        <w:tab/>
      </w:r>
      <w:r w:rsidRPr="00F0553A">
        <w:rPr>
          <w:sz w:val="28"/>
          <w:szCs w:val="28"/>
        </w:rPr>
        <w:t xml:space="preserve">- Trưởng các đơn vị trực thuộc căn cứ Nghị định số 90/2020/NĐ-CP; nội dung kế hoạch chỉ đạo các viên chức, lao động hợp đồng thuộc đơn vị thực hiện việc đánh giá, xếp loại. Tải file mềm biểu mẫu tại website </w:t>
      </w:r>
      <w:hyperlink r:id="rId5" w:history="1">
        <w:r w:rsidRPr="00F0553A">
          <w:rPr>
            <w:rStyle w:val="Hyperlink"/>
            <w:sz w:val="28"/>
            <w:szCs w:val="28"/>
          </w:rPr>
          <w:t>http://www.cdythadong.edu.vn</w:t>
        </w:r>
      </w:hyperlink>
      <w:r w:rsidRPr="00F0553A">
        <w:rPr>
          <w:sz w:val="28"/>
          <w:szCs w:val="28"/>
        </w:rPr>
        <w:t>.</w:t>
      </w:r>
      <w:r w:rsidRPr="00F0553A">
        <w:rPr>
          <w:b/>
          <w:sz w:val="28"/>
          <w:szCs w:val="28"/>
        </w:rPr>
        <w:t xml:space="preserve"> </w:t>
      </w:r>
      <w:r w:rsidRPr="00F0553A">
        <w:rPr>
          <w:sz w:val="28"/>
          <w:szCs w:val="28"/>
        </w:rPr>
        <w:t xml:space="preserve">Gửi hồ sơ đánh giá, xếp loại </w:t>
      </w:r>
      <w:r>
        <w:rPr>
          <w:sz w:val="28"/>
          <w:szCs w:val="28"/>
        </w:rPr>
        <w:t xml:space="preserve">chất lượng </w:t>
      </w:r>
      <w:r w:rsidRPr="00F0553A">
        <w:rPr>
          <w:sz w:val="28"/>
          <w:szCs w:val="28"/>
        </w:rPr>
        <w:t>viên chức và HĐLĐ về phòng Tổ chức cán bộ vào trước ngày 25/6/2021.</w:t>
      </w:r>
    </w:p>
    <w:p w:rsidR="0017333E" w:rsidRPr="00F0553A" w:rsidRDefault="0017333E" w:rsidP="0017333E">
      <w:pPr>
        <w:spacing w:after="0" w:line="240" w:lineRule="auto"/>
        <w:ind w:firstLine="709"/>
        <w:jc w:val="both"/>
        <w:rPr>
          <w:sz w:val="28"/>
          <w:szCs w:val="28"/>
        </w:rPr>
      </w:pPr>
      <w:r w:rsidRPr="00F0553A">
        <w:rPr>
          <w:sz w:val="28"/>
          <w:szCs w:val="28"/>
        </w:rPr>
        <w:tab/>
        <w:t xml:space="preserve">- Phòng Tổ chức cán bộ tổng hợp báo cáo Ban Giám hiệu trước ngày 10/7/2021. </w:t>
      </w:r>
      <w:r w:rsidRPr="00F0553A">
        <w:rPr>
          <w:rFonts w:eastAsia="Times New Roman"/>
          <w:color w:val="000000"/>
          <w:sz w:val="28"/>
          <w:szCs w:val="28"/>
        </w:rPr>
        <w:t>Thực hiện việc lưu trữ hồ sơ về việc đánh giá, xếp loại viên chức hàng năm và gửi kết quả đánh giá, xếp loại chất lượng viên chức trình Sở Nội vụ Hà Nội.</w:t>
      </w:r>
    </w:p>
    <w:p w:rsidR="0017333E" w:rsidRPr="00F0553A" w:rsidRDefault="0017333E" w:rsidP="0017333E">
      <w:pPr>
        <w:spacing w:after="0" w:line="240" w:lineRule="auto"/>
        <w:jc w:val="both"/>
        <w:rPr>
          <w:sz w:val="28"/>
          <w:szCs w:val="28"/>
        </w:rPr>
      </w:pPr>
      <w:r w:rsidRPr="00F0553A">
        <w:rPr>
          <w:sz w:val="28"/>
          <w:szCs w:val="28"/>
        </w:rPr>
        <w:tab/>
        <w:t xml:space="preserve">- Công khai kết quả đánh giá, xếp loại chất lượng viên chức, HĐLĐ trên website nhà trường theo qui định.   </w:t>
      </w:r>
    </w:p>
    <w:p w:rsidR="0017333E" w:rsidRPr="00F0553A" w:rsidRDefault="0017333E" w:rsidP="0017333E">
      <w:pPr>
        <w:spacing w:after="0" w:line="240" w:lineRule="auto"/>
        <w:ind w:firstLine="567"/>
        <w:jc w:val="both"/>
        <w:rPr>
          <w:sz w:val="28"/>
          <w:szCs w:val="28"/>
        </w:rPr>
      </w:pPr>
      <w:r w:rsidRPr="00F0553A">
        <w:rPr>
          <w:sz w:val="28"/>
          <w:szCs w:val="28"/>
        </w:rPr>
        <w:tab/>
        <w:t>Trên đây là Kế hoạch đánh giá, xếp loại chất lượng viên chức và HĐLĐ của Trường Cao đẳng Y tế Hà Đông, đề nghị các đơn vị trực thuộc triển khai thực hiện đánh giá, xếp loại chất lượng viên chức, lao động hợp đồng năm học 2020</w:t>
      </w:r>
      <w:r>
        <w:rPr>
          <w:sz w:val="28"/>
          <w:szCs w:val="28"/>
        </w:rPr>
        <w:t xml:space="preserve"> </w:t>
      </w:r>
      <w:r w:rsidRPr="00F0553A">
        <w:rPr>
          <w:sz w:val="28"/>
          <w:szCs w:val="28"/>
        </w:rPr>
        <w:t>-</w:t>
      </w:r>
      <w:r>
        <w:rPr>
          <w:sz w:val="28"/>
          <w:szCs w:val="28"/>
        </w:rPr>
        <w:t xml:space="preserve"> </w:t>
      </w:r>
      <w:r w:rsidRPr="00F0553A">
        <w:rPr>
          <w:sz w:val="28"/>
          <w:szCs w:val="28"/>
        </w:rPr>
        <w:t>2021 theo đúng kế hoạch. Trong quá trình thực hiện có phát sinh, vướng mắc các đơn vị phản hồi ý kiến về phòng Tổ chức cán bộ để tổng hợp, báo cáo Ban Giám hiệu xem xét, giải quyết./.</w:t>
      </w:r>
    </w:p>
    <w:p w:rsidR="0017333E" w:rsidRPr="008900B2" w:rsidRDefault="0017333E" w:rsidP="0017333E">
      <w:pPr>
        <w:spacing w:after="0" w:line="240" w:lineRule="auto"/>
        <w:ind w:firstLine="567"/>
        <w:jc w:val="both"/>
        <w:rPr>
          <w:sz w:val="28"/>
          <w:szCs w:val="28"/>
        </w:rPr>
      </w:pPr>
    </w:p>
    <w:tbl>
      <w:tblPr>
        <w:tblW w:w="0" w:type="auto"/>
        <w:tblLook w:val="04A0" w:firstRow="1" w:lastRow="0" w:firstColumn="1" w:lastColumn="0" w:noHBand="0" w:noVBand="1"/>
      </w:tblPr>
      <w:tblGrid>
        <w:gridCol w:w="4602"/>
        <w:gridCol w:w="4641"/>
      </w:tblGrid>
      <w:tr w:rsidR="0017333E" w:rsidRPr="007063F4" w:rsidTr="002E398E">
        <w:tc>
          <w:tcPr>
            <w:tcW w:w="4927" w:type="dxa"/>
            <w:shd w:val="clear" w:color="auto" w:fill="auto"/>
          </w:tcPr>
          <w:p w:rsidR="0017333E" w:rsidRPr="00F62B56" w:rsidRDefault="0017333E" w:rsidP="002E398E">
            <w:pPr>
              <w:spacing w:after="0" w:line="240" w:lineRule="auto"/>
              <w:jc w:val="both"/>
              <w:rPr>
                <w:b/>
                <w:szCs w:val="24"/>
              </w:rPr>
            </w:pPr>
            <w:r w:rsidRPr="00F62B56">
              <w:rPr>
                <w:b/>
                <w:i/>
                <w:szCs w:val="24"/>
              </w:rPr>
              <w:t>Nơi nhận:</w:t>
            </w:r>
            <w:r w:rsidRPr="00F62B56">
              <w:rPr>
                <w:b/>
                <w:szCs w:val="24"/>
              </w:rPr>
              <w:t xml:space="preserve"> </w:t>
            </w:r>
          </w:p>
          <w:p w:rsidR="0017333E" w:rsidRPr="00F62B56" w:rsidRDefault="0017333E" w:rsidP="002E398E">
            <w:pPr>
              <w:spacing w:after="0" w:line="240" w:lineRule="auto"/>
              <w:jc w:val="both"/>
              <w:rPr>
                <w:b/>
              </w:rPr>
            </w:pPr>
            <w:r w:rsidRPr="00F62B56">
              <w:rPr>
                <w:b/>
              </w:rPr>
              <w:t xml:space="preserve">- </w:t>
            </w:r>
            <w:r w:rsidRPr="00F62B56">
              <w:t>Sở Nội vụ (để b/c);</w:t>
            </w:r>
            <w:r w:rsidRPr="00F62B56">
              <w:rPr>
                <w:b/>
              </w:rPr>
              <w:t xml:space="preserve">  </w:t>
            </w:r>
          </w:p>
          <w:p w:rsidR="0017333E" w:rsidRPr="00F62B56" w:rsidRDefault="0017333E" w:rsidP="002E398E">
            <w:pPr>
              <w:spacing w:after="0" w:line="240" w:lineRule="auto"/>
              <w:jc w:val="both"/>
              <w:rPr>
                <w:b/>
              </w:rPr>
            </w:pPr>
            <w:r w:rsidRPr="00F62B56">
              <w:rPr>
                <w:b/>
              </w:rPr>
              <w:t xml:space="preserve">- </w:t>
            </w:r>
            <w:r w:rsidRPr="00F62B56">
              <w:t>Ban Giám Hiệu;</w:t>
            </w:r>
          </w:p>
          <w:p w:rsidR="0017333E" w:rsidRPr="00F62B56" w:rsidRDefault="0017333E" w:rsidP="002E398E">
            <w:pPr>
              <w:spacing w:after="0" w:line="240" w:lineRule="auto"/>
              <w:jc w:val="both"/>
              <w:rPr>
                <w:b/>
              </w:rPr>
            </w:pPr>
            <w:r w:rsidRPr="00F62B56">
              <w:rPr>
                <w:b/>
              </w:rPr>
              <w:t xml:space="preserve">- </w:t>
            </w:r>
            <w:r w:rsidRPr="00F62B56">
              <w:t>Các đơn vị trực thuộc;</w:t>
            </w:r>
          </w:p>
          <w:p w:rsidR="0017333E" w:rsidRPr="00F62B56" w:rsidRDefault="0017333E" w:rsidP="002E398E">
            <w:pPr>
              <w:spacing w:after="0" w:line="240" w:lineRule="auto"/>
              <w:jc w:val="both"/>
              <w:rPr>
                <w:b/>
              </w:rPr>
            </w:pPr>
            <w:r w:rsidRPr="00F62B56">
              <w:rPr>
                <w:b/>
              </w:rPr>
              <w:t xml:space="preserve">- </w:t>
            </w:r>
            <w:r w:rsidRPr="00F62B56">
              <w:t>Lưu</w:t>
            </w:r>
            <w:r>
              <w:t>:</w:t>
            </w:r>
            <w:r w:rsidRPr="00F62B56">
              <w:t xml:space="preserve"> VT, TCCB.</w:t>
            </w:r>
          </w:p>
          <w:p w:rsidR="0017333E" w:rsidRPr="007063F4" w:rsidRDefault="0017333E" w:rsidP="002E398E">
            <w:pPr>
              <w:spacing w:after="0" w:line="240" w:lineRule="auto"/>
              <w:jc w:val="both"/>
              <w:rPr>
                <w:sz w:val="26"/>
                <w:szCs w:val="26"/>
              </w:rPr>
            </w:pPr>
            <w:r w:rsidRPr="007063F4">
              <w:rPr>
                <w:b/>
                <w:sz w:val="28"/>
                <w:szCs w:val="28"/>
              </w:rPr>
              <w:t xml:space="preserve">                                                              </w:t>
            </w:r>
          </w:p>
        </w:tc>
        <w:tc>
          <w:tcPr>
            <w:tcW w:w="4927" w:type="dxa"/>
            <w:shd w:val="clear" w:color="auto" w:fill="auto"/>
          </w:tcPr>
          <w:p w:rsidR="0017333E" w:rsidRPr="007063F4" w:rsidRDefault="0017333E" w:rsidP="002E398E">
            <w:pPr>
              <w:spacing w:after="0" w:line="240" w:lineRule="auto"/>
              <w:jc w:val="center"/>
              <w:rPr>
                <w:b/>
                <w:sz w:val="26"/>
                <w:szCs w:val="26"/>
              </w:rPr>
            </w:pPr>
            <w:r w:rsidRPr="007063F4">
              <w:rPr>
                <w:b/>
                <w:sz w:val="26"/>
                <w:szCs w:val="26"/>
              </w:rPr>
              <w:t>HIỆU TRƯỞNG</w:t>
            </w:r>
          </w:p>
          <w:p w:rsidR="0017333E" w:rsidRPr="007063F4" w:rsidRDefault="00DC20DA" w:rsidP="002E398E">
            <w:pPr>
              <w:spacing w:after="0" w:line="240" w:lineRule="auto"/>
              <w:jc w:val="center"/>
              <w:rPr>
                <w:b/>
                <w:sz w:val="26"/>
                <w:szCs w:val="26"/>
              </w:rPr>
            </w:pPr>
            <w:r>
              <w:rPr>
                <w:b/>
                <w:sz w:val="26"/>
                <w:szCs w:val="26"/>
              </w:rPr>
              <w:t>(đã ký</w:t>
            </w:r>
            <w:bookmarkStart w:id="17" w:name="_GoBack"/>
            <w:bookmarkEnd w:id="17"/>
            <w:r>
              <w:rPr>
                <w:b/>
                <w:sz w:val="26"/>
                <w:szCs w:val="26"/>
              </w:rPr>
              <w:t>)</w:t>
            </w:r>
          </w:p>
          <w:p w:rsidR="0017333E" w:rsidRDefault="0017333E" w:rsidP="002E398E">
            <w:pPr>
              <w:spacing w:after="0" w:line="240" w:lineRule="auto"/>
              <w:jc w:val="center"/>
              <w:rPr>
                <w:b/>
                <w:sz w:val="26"/>
                <w:szCs w:val="26"/>
              </w:rPr>
            </w:pPr>
          </w:p>
          <w:p w:rsidR="0017333E" w:rsidRDefault="0017333E" w:rsidP="002E398E">
            <w:pPr>
              <w:spacing w:after="0" w:line="240" w:lineRule="auto"/>
              <w:jc w:val="center"/>
              <w:rPr>
                <w:b/>
                <w:sz w:val="26"/>
                <w:szCs w:val="26"/>
              </w:rPr>
            </w:pPr>
          </w:p>
          <w:p w:rsidR="0017333E" w:rsidRPr="007063F4" w:rsidRDefault="0017333E" w:rsidP="002E398E">
            <w:pPr>
              <w:spacing w:after="0" w:line="240" w:lineRule="auto"/>
              <w:jc w:val="center"/>
              <w:rPr>
                <w:b/>
                <w:sz w:val="26"/>
                <w:szCs w:val="26"/>
              </w:rPr>
            </w:pPr>
          </w:p>
          <w:p w:rsidR="0017333E" w:rsidRPr="00EB41D0" w:rsidRDefault="0017333E" w:rsidP="002E398E">
            <w:pPr>
              <w:spacing w:after="0" w:line="240" w:lineRule="auto"/>
              <w:jc w:val="center"/>
              <w:rPr>
                <w:b/>
                <w:sz w:val="28"/>
                <w:szCs w:val="28"/>
              </w:rPr>
            </w:pPr>
            <w:r w:rsidRPr="00EB41D0">
              <w:rPr>
                <w:b/>
                <w:sz w:val="28"/>
                <w:szCs w:val="28"/>
              </w:rPr>
              <w:t>Nguyễn Đăng Trường</w:t>
            </w:r>
          </w:p>
        </w:tc>
      </w:tr>
    </w:tbl>
    <w:p w:rsidR="0017333E" w:rsidRPr="00AD48D2" w:rsidRDefault="0017333E" w:rsidP="0017333E">
      <w:pPr>
        <w:spacing w:after="0" w:line="264" w:lineRule="auto"/>
        <w:jc w:val="both"/>
        <w:rPr>
          <w:sz w:val="26"/>
          <w:szCs w:val="26"/>
        </w:rPr>
      </w:pPr>
    </w:p>
    <w:p w:rsidR="0017333E" w:rsidRDefault="0017333E" w:rsidP="0017333E">
      <w:pPr>
        <w:spacing w:after="0" w:line="264" w:lineRule="auto"/>
        <w:ind w:left="5760"/>
        <w:jc w:val="both"/>
        <w:rPr>
          <w:b/>
          <w:sz w:val="28"/>
          <w:szCs w:val="28"/>
        </w:rPr>
      </w:pPr>
    </w:p>
    <w:p w:rsidR="0017333E" w:rsidRDefault="0017333E" w:rsidP="0017333E">
      <w:pPr>
        <w:spacing w:after="0" w:line="264" w:lineRule="auto"/>
        <w:ind w:left="5529"/>
        <w:jc w:val="both"/>
        <w:rPr>
          <w:b/>
          <w:sz w:val="26"/>
          <w:szCs w:val="26"/>
        </w:rPr>
      </w:pPr>
      <w:r>
        <w:rPr>
          <w:b/>
          <w:sz w:val="26"/>
          <w:szCs w:val="26"/>
        </w:rPr>
        <w:t xml:space="preserve">    </w:t>
      </w:r>
    </w:p>
    <w:p w:rsidR="0017333E" w:rsidRDefault="0017333E" w:rsidP="0017333E">
      <w:pPr>
        <w:spacing w:after="0" w:line="264" w:lineRule="auto"/>
        <w:ind w:left="5529"/>
        <w:jc w:val="both"/>
        <w:rPr>
          <w:b/>
          <w:sz w:val="26"/>
          <w:szCs w:val="26"/>
        </w:rPr>
      </w:pPr>
    </w:p>
    <w:p w:rsidR="0017333E" w:rsidRPr="00627E74" w:rsidRDefault="0017333E" w:rsidP="0017333E">
      <w:pPr>
        <w:spacing w:before="40" w:after="40" w:line="312" w:lineRule="auto"/>
        <w:ind w:left="720"/>
        <w:rPr>
          <w:sz w:val="28"/>
          <w:szCs w:val="28"/>
        </w:rPr>
      </w:pPr>
    </w:p>
    <w:p w:rsidR="0017333E" w:rsidRPr="00627E74" w:rsidRDefault="0017333E" w:rsidP="0017333E">
      <w:pPr>
        <w:spacing w:before="40" w:after="40" w:line="312" w:lineRule="auto"/>
        <w:ind w:left="720"/>
        <w:rPr>
          <w:sz w:val="28"/>
          <w:szCs w:val="28"/>
        </w:rPr>
      </w:pPr>
    </w:p>
    <w:p w:rsidR="00DC49D9" w:rsidRDefault="00DC49D9"/>
    <w:sectPr w:rsidR="00DC49D9" w:rsidSect="0017333E">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33E"/>
    <w:rsid w:val="00002C56"/>
    <w:rsid w:val="00002EC7"/>
    <w:rsid w:val="00004E34"/>
    <w:rsid w:val="00006551"/>
    <w:rsid w:val="00006897"/>
    <w:rsid w:val="0001045F"/>
    <w:rsid w:val="00010C6D"/>
    <w:rsid w:val="00020F95"/>
    <w:rsid w:val="00022ABD"/>
    <w:rsid w:val="000315B9"/>
    <w:rsid w:val="000334A6"/>
    <w:rsid w:val="000372FB"/>
    <w:rsid w:val="00037B68"/>
    <w:rsid w:val="000435F6"/>
    <w:rsid w:val="00045328"/>
    <w:rsid w:val="00047001"/>
    <w:rsid w:val="000520C7"/>
    <w:rsid w:val="00053F6B"/>
    <w:rsid w:val="000541E5"/>
    <w:rsid w:val="0005548D"/>
    <w:rsid w:val="00057094"/>
    <w:rsid w:val="00063588"/>
    <w:rsid w:val="00064178"/>
    <w:rsid w:val="00066603"/>
    <w:rsid w:val="00072E91"/>
    <w:rsid w:val="00073C27"/>
    <w:rsid w:val="00081F14"/>
    <w:rsid w:val="00084855"/>
    <w:rsid w:val="00084BD8"/>
    <w:rsid w:val="00085DD3"/>
    <w:rsid w:val="00086738"/>
    <w:rsid w:val="00086E3A"/>
    <w:rsid w:val="00090D0A"/>
    <w:rsid w:val="00091835"/>
    <w:rsid w:val="000944A8"/>
    <w:rsid w:val="000970D2"/>
    <w:rsid w:val="000A0485"/>
    <w:rsid w:val="000A05CA"/>
    <w:rsid w:val="000A094F"/>
    <w:rsid w:val="000A0F8C"/>
    <w:rsid w:val="000A204D"/>
    <w:rsid w:val="000A3696"/>
    <w:rsid w:val="000A7130"/>
    <w:rsid w:val="000B0C05"/>
    <w:rsid w:val="000C1C03"/>
    <w:rsid w:val="000C5187"/>
    <w:rsid w:val="000C5C68"/>
    <w:rsid w:val="000C76BC"/>
    <w:rsid w:val="000C79C3"/>
    <w:rsid w:val="000D1DD2"/>
    <w:rsid w:val="000D37C3"/>
    <w:rsid w:val="000D3C75"/>
    <w:rsid w:val="000D6727"/>
    <w:rsid w:val="000E32FF"/>
    <w:rsid w:val="000F0E01"/>
    <w:rsid w:val="000F449E"/>
    <w:rsid w:val="000F66DD"/>
    <w:rsid w:val="000F68E3"/>
    <w:rsid w:val="0010221C"/>
    <w:rsid w:val="00103EE6"/>
    <w:rsid w:val="00110F33"/>
    <w:rsid w:val="00114A05"/>
    <w:rsid w:val="00114AE4"/>
    <w:rsid w:val="0011560B"/>
    <w:rsid w:val="001172B1"/>
    <w:rsid w:val="0012334B"/>
    <w:rsid w:val="001327C6"/>
    <w:rsid w:val="00135AA5"/>
    <w:rsid w:val="00140233"/>
    <w:rsid w:val="00145586"/>
    <w:rsid w:val="00147C91"/>
    <w:rsid w:val="00152243"/>
    <w:rsid w:val="001530F7"/>
    <w:rsid w:val="001541CD"/>
    <w:rsid w:val="001541DE"/>
    <w:rsid w:val="00154858"/>
    <w:rsid w:val="00166A9D"/>
    <w:rsid w:val="0016726B"/>
    <w:rsid w:val="00172C6F"/>
    <w:rsid w:val="0017333E"/>
    <w:rsid w:val="00175082"/>
    <w:rsid w:val="001756D9"/>
    <w:rsid w:val="00181CC8"/>
    <w:rsid w:val="0018499C"/>
    <w:rsid w:val="00190A33"/>
    <w:rsid w:val="001912CB"/>
    <w:rsid w:val="00191994"/>
    <w:rsid w:val="00192F23"/>
    <w:rsid w:val="00193C17"/>
    <w:rsid w:val="00195FF6"/>
    <w:rsid w:val="00196EEE"/>
    <w:rsid w:val="001A058D"/>
    <w:rsid w:val="001A3AC7"/>
    <w:rsid w:val="001A5171"/>
    <w:rsid w:val="001A645A"/>
    <w:rsid w:val="001A7E5F"/>
    <w:rsid w:val="001B4963"/>
    <w:rsid w:val="001B56B5"/>
    <w:rsid w:val="001B5E05"/>
    <w:rsid w:val="001B639C"/>
    <w:rsid w:val="001B768C"/>
    <w:rsid w:val="001C008F"/>
    <w:rsid w:val="001C0CCC"/>
    <w:rsid w:val="001C12C4"/>
    <w:rsid w:val="001C1DC6"/>
    <w:rsid w:val="001C6F8E"/>
    <w:rsid w:val="001C7458"/>
    <w:rsid w:val="001D40CF"/>
    <w:rsid w:val="001D5F46"/>
    <w:rsid w:val="001E10A7"/>
    <w:rsid w:val="001E12FC"/>
    <w:rsid w:val="001E7316"/>
    <w:rsid w:val="00202BF5"/>
    <w:rsid w:val="00202C64"/>
    <w:rsid w:val="00204765"/>
    <w:rsid w:val="00204B43"/>
    <w:rsid w:val="00206111"/>
    <w:rsid w:val="002063E5"/>
    <w:rsid w:val="00207B54"/>
    <w:rsid w:val="002122A7"/>
    <w:rsid w:val="00222279"/>
    <w:rsid w:val="00225C8E"/>
    <w:rsid w:val="00227A90"/>
    <w:rsid w:val="00231396"/>
    <w:rsid w:val="0023254F"/>
    <w:rsid w:val="00234523"/>
    <w:rsid w:val="00236496"/>
    <w:rsid w:val="00240C3A"/>
    <w:rsid w:val="00244CC9"/>
    <w:rsid w:val="00247CF4"/>
    <w:rsid w:val="00252242"/>
    <w:rsid w:val="002531B2"/>
    <w:rsid w:val="0025727A"/>
    <w:rsid w:val="00265BE3"/>
    <w:rsid w:val="00267C2E"/>
    <w:rsid w:val="00270506"/>
    <w:rsid w:val="0027090F"/>
    <w:rsid w:val="00275106"/>
    <w:rsid w:val="002813EF"/>
    <w:rsid w:val="002824CB"/>
    <w:rsid w:val="00282508"/>
    <w:rsid w:val="00287547"/>
    <w:rsid w:val="00292B20"/>
    <w:rsid w:val="002942B6"/>
    <w:rsid w:val="002A05B4"/>
    <w:rsid w:val="002A240C"/>
    <w:rsid w:val="002B3E70"/>
    <w:rsid w:val="002B5534"/>
    <w:rsid w:val="002C015F"/>
    <w:rsid w:val="002C1B15"/>
    <w:rsid w:val="002C255A"/>
    <w:rsid w:val="002C5585"/>
    <w:rsid w:val="002C71C2"/>
    <w:rsid w:val="002D15F4"/>
    <w:rsid w:val="002D244B"/>
    <w:rsid w:val="002D258E"/>
    <w:rsid w:val="002D4DAA"/>
    <w:rsid w:val="002D5588"/>
    <w:rsid w:val="002E02FA"/>
    <w:rsid w:val="002F0AD8"/>
    <w:rsid w:val="00303893"/>
    <w:rsid w:val="003050D5"/>
    <w:rsid w:val="00305A69"/>
    <w:rsid w:val="00306051"/>
    <w:rsid w:val="00307C61"/>
    <w:rsid w:val="00310E7C"/>
    <w:rsid w:val="00312912"/>
    <w:rsid w:val="0031310E"/>
    <w:rsid w:val="0031439D"/>
    <w:rsid w:val="00315765"/>
    <w:rsid w:val="00317665"/>
    <w:rsid w:val="00321D6A"/>
    <w:rsid w:val="00331251"/>
    <w:rsid w:val="00331656"/>
    <w:rsid w:val="00334B01"/>
    <w:rsid w:val="003378DE"/>
    <w:rsid w:val="00341078"/>
    <w:rsid w:val="0034396F"/>
    <w:rsid w:val="0034476F"/>
    <w:rsid w:val="00350EBF"/>
    <w:rsid w:val="00354243"/>
    <w:rsid w:val="00355390"/>
    <w:rsid w:val="003557BC"/>
    <w:rsid w:val="00357536"/>
    <w:rsid w:val="00361895"/>
    <w:rsid w:val="00361EC7"/>
    <w:rsid w:val="003621A6"/>
    <w:rsid w:val="003666F0"/>
    <w:rsid w:val="003669D4"/>
    <w:rsid w:val="0036788E"/>
    <w:rsid w:val="0037043F"/>
    <w:rsid w:val="00372E6E"/>
    <w:rsid w:val="003739CC"/>
    <w:rsid w:val="0037771F"/>
    <w:rsid w:val="00381523"/>
    <w:rsid w:val="00381A1A"/>
    <w:rsid w:val="003825A8"/>
    <w:rsid w:val="00382DD0"/>
    <w:rsid w:val="0039078D"/>
    <w:rsid w:val="0039213F"/>
    <w:rsid w:val="00392F93"/>
    <w:rsid w:val="00393818"/>
    <w:rsid w:val="0039440A"/>
    <w:rsid w:val="00394FC4"/>
    <w:rsid w:val="00396796"/>
    <w:rsid w:val="003A1424"/>
    <w:rsid w:val="003A20D1"/>
    <w:rsid w:val="003A4FDF"/>
    <w:rsid w:val="003A56F8"/>
    <w:rsid w:val="003A5EA5"/>
    <w:rsid w:val="003B0501"/>
    <w:rsid w:val="003B5C08"/>
    <w:rsid w:val="003B69C3"/>
    <w:rsid w:val="003C06A9"/>
    <w:rsid w:val="003C07BE"/>
    <w:rsid w:val="003C1CD2"/>
    <w:rsid w:val="003C5DE9"/>
    <w:rsid w:val="003C691B"/>
    <w:rsid w:val="003C6A5A"/>
    <w:rsid w:val="003C6B7B"/>
    <w:rsid w:val="003C6C5C"/>
    <w:rsid w:val="003C7B8E"/>
    <w:rsid w:val="003D01F1"/>
    <w:rsid w:val="003D2A26"/>
    <w:rsid w:val="003D5660"/>
    <w:rsid w:val="003D6BF1"/>
    <w:rsid w:val="003E5868"/>
    <w:rsid w:val="003E6393"/>
    <w:rsid w:val="003E6B19"/>
    <w:rsid w:val="003F090B"/>
    <w:rsid w:val="003F1EF5"/>
    <w:rsid w:val="003F36D6"/>
    <w:rsid w:val="003F3BF7"/>
    <w:rsid w:val="003F54AF"/>
    <w:rsid w:val="003F62A6"/>
    <w:rsid w:val="003F7898"/>
    <w:rsid w:val="00401D39"/>
    <w:rsid w:val="00403A7D"/>
    <w:rsid w:val="00416743"/>
    <w:rsid w:val="00420D41"/>
    <w:rsid w:val="004217AD"/>
    <w:rsid w:val="0042287D"/>
    <w:rsid w:val="00430DC9"/>
    <w:rsid w:val="00431CB6"/>
    <w:rsid w:val="00434120"/>
    <w:rsid w:val="00436554"/>
    <w:rsid w:val="00436A4F"/>
    <w:rsid w:val="00440208"/>
    <w:rsid w:val="0044228F"/>
    <w:rsid w:val="00446394"/>
    <w:rsid w:val="004477C9"/>
    <w:rsid w:val="00451CA8"/>
    <w:rsid w:val="00452197"/>
    <w:rsid w:val="00453513"/>
    <w:rsid w:val="004555C9"/>
    <w:rsid w:val="00455BCB"/>
    <w:rsid w:val="00462E2C"/>
    <w:rsid w:val="0046321C"/>
    <w:rsid w:val="004646EF"/>
    <w:rsid w:val="004662F1"/>
    <w:rsid w:val="00470E3F"/>
    <w:rsid w:val="004719CE"/>
    <w:rsid w:val="004742D8"/>
    <w:rsid w:val="004747EC"/>
    <w:rsid w:val="00496A9B"/>
    <w:rsid w:val="004A07BB"/>
    <w:rsid w:val="004B0D06"/>
    <w:rsid w:val="004B0E30"/>
    <w:rsid w:val="004B2B7F"/>
    <w:rsid w:val="004B6CD5"/>
    <w:rsid w:val="004B75CF"/>
    <w:rsid w:val="004B7D32"/>
    <w:rsid w:val="004C264A"/>
    <w:rsid w:val="004C2AC5"/>
    <w:rsid w:val="004C41C9"/>
    <w:rsid w:val="004C7BE2"/>
    <w:rsid w:val="004D0480"/>
    <w:rsid w:val="004D5D06"/>
    <w:rsid w:val="004E45FB"/>
    <w:rsid w:val="004E4B86"/>
    <w:rsid w:val="004E5518"/>
    <w:rsid w:val="004E6052"/>
    <w:rsid w:val="004E6ED1"/>
    <w:rsid w:val="004F0FAB"/>
    <w:rsid w:val="004F22F6"/>
    <w:rsid w:val="004F4C52"/>
    <w:rsid w:val="00505D0D"/>
    <w:rsid w:val="00506E7D"/>
    <w:rsid w:val="005126E0"/>
    <w:rsid w:val="00513503"/>
    <w:rsid w:val="00514D2B"/>
    <w:rsid w:val="005169B7"/>
    <w:rsid w:val="00516FEC"/>
    <w:rsid w:val="0051701F"/>
    <w:rsid w:val="00520D83"/>
    <w:rsid w:val="005247A1"/>
    <w:rsid w:val="005257F0"/>
    <w:rsid w:val="0053162E"/>
    <w:rsid w:val="005319F8"/>
    <w:rsid w:val="005344FF"/>
    <w:rsid w:val="00542E14"/>
    <w:rsid w:val="005449D2"/>
    <w:rsid w:val="00546096"/>
    <w:rsid w:val="0054710B"/>
    <w:rsid w:val="0055307E"/>
    <w:rsid w:val="00556041"/>
    <w:rsid w:val="00557CFE"/>
    <w:rsid w:val="0056009B"/>
    <w:rsid w:val="0056726F"/>
    <w:rsid w:val="00567596"/>
    <w:rsid w:val="00570D93"/>
    <w:rsid w:val="005732AE"/>
    <w:rsid w:val="00574621"/>
    <w:rsid w:val="00574BB2"/>
    <w:rsid w:val="00575BA3"/>
    <w:rsid w:val="0057773C"/>
    <w:rsid w:val="00585BDF"/>
    <w:rsid w:val="00590D86"/>
    <w:rsid w:val="00596061"/>
    <w:rsid w:val="00597158"/>
    <w:rsid w:val="005A0728"/>
    <w:rsid w:val="005A0E2B"/>
    <w:rsid w:val="005A5293"/>
    <w:rsid w:val="005B1183"/>
    <w:rsid w:val="005B30A6"/>
    <w:rsid w:val="005B4E3B"/>
    <w:rsid w:val="005B4F30"/>
    <w:rsid w:val="005B5500"/>
    <w:rsid w:val="005B75D9"/>
    <w:rsid w:val="005C0577"/>
    <w:rsid w:val="005C1623"/>
    <w:rsid w:val="005C2B1C"/>
    <w:rsid w:val="005C6DA8"/>
    <w:rsid w:val="005D5519"/>
    <w:rsid w:val="005F0768"/>
    <w:rsid w:val="005F17A6"/>
    <w:rsid w:val="005F6DFD"/>
    <w:rsid w:val="005F781C"/>
    <w:rsid w:val="00602B89"/>
    <w:rsid w:val="00605594"/>
    <w:rsid w:val="006062BB"/>
    <w:rsid w:val="0060686E"/>
    <w:rsid w:val="00607644"/>
    <w:rsid w:val="00611E22"/>
    <w:rsid w:val="00616C39"/>
    <w:rsid w:val="006238BF"/>
    <w:rsid w:val="00625C29"/>
    <w:rsid w:val="00625E15"/>
    <w:rsid w:val="00627F25"/>
    <w:rsid w:val="00630830"/>
    <w:rsid w:val="00634152"/>
    <w:rsid w:val="006345B0"/>
    <w:rsid w:val="00634731"/>
    <w:rsid w:val="00634E15"/>
    <w:rsid w:val="00640341"/>
    <w:rsid w:val="00640E97"/>
    <w:rsid w:val="006413B3"/>
    <w:rsid w:val="0064149F"/>
    <w:rsid w:val="0064247A"/>
    <w:rsid w:val="006429F3"/>
    <w:rsid w:val="00644791"/>
    <w:rsid w:val="00647493"/>
    <w:rsid w:val="0065017E"/>
    <w:rsid w:val="006576AC"/>
    <w:rsid w:val="00662753"/>
    <w:rsid w:val="0066304C"/>
    <w:rsid w:val="0066342B"/>
    <w:rsid w:val="006663AE"/>
    <w:rsid w:val="0066687F"/>
    <w:rsid w:val="00666D23"/>
    <w:rsid w:val="00670215"/>
    <w:rsid w:val="00670A29"/>
    <w:rsid w:val="006725CF"/>
    <w:rsid w:val="00674B59"/>
    <w:rsid w:val="0067564D"/>
    <w:rsid w:val="00675796"/>
    <w:rsid w:val="00680B6E"/>
    <w:rsid w:val="00687AC8"/>
    <w:rsid w:val="006909AE"/>
    <w:rsid w:val="006968AB"/>
    <w:rsid w:val="006976F2"/>
    <w:rsid w:val="006A59E4"/>
    <w:rsid w:val="006A79D7"/>
    <w:rsid w:val="006B21E1"/>
    <w:rsid w:val="006B2615"/>
    <w:rsid w:val="006B4123"/>
    <w:rsid w:val="006B7FDE"/>
    <w:rsid w:val="006C3E79"/>
    <w:rsid w:val="006C41F5"/>
    <w:rsid w:val="006C6E92"/>
    <w:rsid w:val="006D1B2F"/>
    <w:rsid w:val="006E1952"/>
    <w:rsid w:val="006F3CE9"/>
    <w:rsid w:val="006F605B"/>
    <w:rsid w:val="007028F6"/>
    <w:rsid w:val="00703EF3"/>
    <w:rsid w:val="00706AB1"/>
    <w:rsid w:val="0071203D"/>
    <w:rsid w:val="00712B0F"/>
    <w:rsid w:val="007222CF"/>
    <w:rsid w:val="00723679"/>
    <w:rsid w:val="00725047"/>
    <w:rsid w:val="007255EB"/>
    <w:rsid w:val="0072606C"/>
    <w:rsid w:val="00726DDD"/>
    <w:rsid w:val="00731C12"/>
    <w:rsid w:val="00732563"/>
    <w:rsid w:val="00732A5A"/>
    <w:rsid w:val="00732CA7"/>
    <w:rsid w:val="00734863"/>
    <w:rsid w:val="007453E1"/>
    <w:rsid w:val="007461D7"/>
    <w:rsid w:val="00751791"/>
    <w:rsid w:val="007523B1"/>
    <w:rsid w:val="007541F8"/>
    <w:rsid w:val="00756AAF"/>
    <w:rsid w:val="00756D61"/>
    <w:rsid w:val="007603EC"/>
    <w:rsid w:val="00760D51"/>
    <w:rsid w:val="00766B02"/>
    <w:rsid w:val="0077343B"/>
    <w:rsid w:val="00781233"/>
    <w:rsid w:val="00781A34"/>
    <w:rsid w:val="00781E59"/>
    <w:rsid w:val="00782433"/>
    <w:rsid w:val="007847AA"/>
    <w:rsid w:val="00784CC7"/>
    <w:rsid w:val="00785957"/>
    <w:rsid w:val="0078620B"/>
    <w:rsid w:val="00786B48"/>
    <w:rsid w:val="00787482"/>
    <w:rsid w:val="00790B14"/>
    <w:rsid w:val="00790B8A"/>
    <w:rsid w:val="0079205A"/>
    <w:rsid w:val="00793516"/>
    <w:rsid w:val="0079620A"/>
    <w:rsid w:val="007A038C"/>
    <w:rsid w:val="007A10B3"/>
    <w:rsid w:val="007A158B"/>
    <w:rsid w:val="007A209A"/>
    <w:rsid w:val="007A2F67"/>
    <w:rsid w:val="007A3A09"/>
    <w:rsid w:val="007A3B64"/>
    <w:rsid w:val="007A66C5"/>
    <w:rsid w:val="007A7330"/>
    <w:rsid w:val="007B1645"/>
    <w:rsid w:val="007B5F9E"/>
    <w:rsid w:val="007B77F9"/>
    <w:rsid w:val="007B7B9C"/>
    <w:rsid w:val="007C28B3"/>
    <w:rsid w:val="007C51BF"/>
    <w:rsid w:val="007C68AA"/>
    <w:rsid w:val="007C6D1E"/>
    <w:rsid w:val="007D1337"/>
    <w:rsid w:val="007E1D92"/>
    <w:rsid w:val="007E2729"/>
    <w:rsid w:val="007E2779"/>
    <w:rsid w:val="007E6FFD"/>
    <w:rsid w:val="007F0AEB"/>
    <w:rsid w:val="007F289F"/>
    <w:rsid w:val="007F3388"/>
    <w:rsid w:val="007F362A"/>
    <w:rsid w:val="007F4154"/>
    <w:rsid w:val="007F4860"/>
    <w:rsid w:val="007F6CC3"/>
    <w:rsid w:val="0080402F"/>
    <w:rsid w:val="00804056"/>
    <w:rsid w:val="00810211"/>
    <w:rsid w:val="00811D27"/>
    <w:rsid w:val="008130AE"/>
    <w:rsid w:val="00816EF8"/>
    <w:rsid w:val="008172C1"/>
    <w:rsid w:val="00820538"/>
    <w:rsid w:val="00823886"/>
    <w:rsid w:val="00824366"/>
    <w:rsid w:val="0083134A"/>
    <w:rsid w:val="00832E16"/>
    <w:rsid w:val="008338D3"/>
    <w:rsid w:val="00835AC5"/>
    <w:rsid w:val="00835B54"/>
    <w:rsid w:val="008409CA"/>
    <w:rsid w:val="0084432E"/>
    <w:rsid w:val="008538B5"/>
    <w:rsid w:val="00855076"/>
    <w:rsid w:val="00855EEF"/>
    <w:rsid w:val="008640EC"/>
    <w:rsid w:val="008700F1"/>
    <w:rsid w:val="008725D9"/>
    <w:rsid w:val="00874DF5"/>
    <w:rsid w:val="008750CF"/>
    <w:rsid w:val="00875D27"/>
    <w:rsid w:val="00881C87"/>
    <w:rsid w:val="00884592"/>
    <w:rsid w:val="0088580D"/>
    <w:rsid w:val="00887B7F"/>
    <w:rsid w:val="00890269"/>
    <w:rsid w:val="0089123F"/>
    <w:rsid w:val="008931E7"/>
    <w:rsid w:val="008934E9"/>
    <w:rsid w:val="008A076C"/>
    <w:rsid w:val="008A366B"/>
    <w:rsid w:val="008A545C"/>
    <w:rsid w:val="008A6B23"/>
    <w:rsid w:val="008B24DC"/>
    <w:rsid w:val="008B443F"/>
    <w:rsid w:val="008B7B5E"/>
    <w:rsid w:val="008B7EC8"/>
    <w:rsid w:val="008C1893"/>
    <w:rsid w:val="008C1C51"/>
    <w:rsid w:val="008C1F79"/>
    <w:rsid w:val="008C4A86"/>
    <w:rsid w:val="008C4BF4"/>
    <w:rsid w:val="008C6591"/>
    <w:rsid w:val="008D5F0E"/>
    <w:rsid w:val="008D651C"/>
    <w:rsid w:val="008D68A6"/>
    <w:rsid w:val="008D6B8A"/>
    <w:rsid w:val="008D7FF3"/>
    <w:rsid w:val="008E15C7"/>
    <w:rsid w:val="008E318C"/>
    <w:rsid w:val="008E3D21"/>
    <w:rsid w:val="008E6A91"/>
    <w:rsid w:val="008E6C68"/>
    <w:rsid w:val="008E6CBA"/>
    <w:rsid w:val="008E7103"/>
    <w:rsid w:val="008E7B9C"/>
    <w:rsid w:val="008F183B"/>
    <w:rsid w:val="008F1F5F"/>
    <w:rsid w:val="008F46F8"/>
    <w:rsid w:val="008F67D5"/>
    <w:rsid w:val="00900DDE"/>
    <w:rsid w:val="00901122"/>
    <w:rsid w:val="00901C22"/>
    <w:rsid w:val="009029C4"/>
    <w:rsid w:val="009032CD"/>
    <w:rsid w:val="009059CD"/>
    <w:rsid w:val="0090690C"/>
    <w:rsid w:val="00906C7E"/>
    <w:rsid w:val="0090770A"/>
    <w:rsid w:val="00911D0E"/>
    <w:rsid w:val="0091431F"/>
    <w:rsid w:val="00916CF8"/>
    <w:rsid w:val="00920859"/>
    <w:rsid w:val="009302F6"/>
    <w:rsid w:val="009311AD"/>
    <w:rsid w:val="00933902"/>
    <w:rsid w:val="009369D9"/>
    <w:rsid w:val="009376E9"/>
    <w:rsid w:val="00940B09"/>
    <w:rsid w:val="009445B6"/>
    <w:rsid w:val="0094544A"/>
    <w:rsid w:val="00947E95"/>
    <w:rsid w:val="00954000"/>
    <w:rsid w:val="00956FB7"/>
    <w:rsid w:val="009610FF"/>
    <w:rsid w:val="00962763"/>
    <w:rsid w:val="00963F26"/>
    <w:rsid w:val="00963F2C"/>
    <w:rsid w:val="00963F57"/>
    <w:rsid w:val="009652DE"/>
    <w:rsid w:val="00972383"/>
    <w:rsid w:val="00973CEB"/>
    <w:rsid w:val="00974D2F"/>
    <w:rsid w:val="00976DBF"/>
    <w:rsid w:val="0097714C"/>
    <w:rsid w:val="00985C17"/>
    <w:rsid w:val="00986698"/>
    <w:rsid w:val="009917CF"/>
    <w:rsid w:val="00991DBE"/>
    <w:rsid w:val="00992224"/>
    <w:rsid w:val="009931C3"/>
    <w:rsid w:val="00997C03"/>
    <w:rsid w:val="009A01E5"/>
    <w:rsid w:val="009A1D91"/>
    <w:rsid w:val="009A5C8D"/>
    <w:rsid w:val="009B0EC5"/>
    <w:rsid w:val="009B165D"/>
    <w:rsid w:val="009B16E7"/>
    <w:rsid w:val="009B2966"/>
    <w:rsid w:val="009B39C4"/>
    <w:rsid w:val="009B780E"/>
    <w:rsid w:val="009C0BCA"/>
    <w:rsid w:val="009C0BD9"/>
    <w:rsid w:val="009C10A0"/>
    <w:rsid w:val="009C17F3"/>
    <w:rsid w:val="009C3850"/>
    <w:rsid w:val="009C499E"/>
    <w:rsid w:val="009C6507"/>
    <w:rsid w:val="009C6A59"/>
    <w:rsid w:val="009C6AF8"/>
    <w:rsid w:val="009D455B"/>
    <w:rsid w:val="009D5D26"/>
    <w:rsid w:val="009D688E"/>
    <w:rsid w:val="009D73DE"/>
    <w:rsid w:val="009E169A"/>
    <w:rsid w:val="009E19F7"/>
    <w:rsid w:val="009E1D6B"/>
    <w:rsid w:val="009E4A52"/>
    <w:rsid w:val="009E500B"/>
    <w:rsid w:val="009E6152"/>
    <w:rsid w:val="009E6581"/>
    <w:rsid w:val="009E7741"/>
    <w:rsid w:val="009E77FA"/>
    <w:rsid w:val="009E7B0A"/>
    <w:rsid w:val="009F252D"/>
    <w:rsid w:val="00A011D8"/>
    <w:rsid w:val="00A023DD"/>
    <w:rsid w:val="00A02AB0"/>
    <w:rsid w:val="00A05EBE"/>
    <w:rsid w:val="00A0602C"/>
    <w:rsid w:val="00A1264D"/>
    <w:rsid w:val="00A1361E"/>
    <w:rsid w:val="00A15751"/>
    <w:rsid w:val="00A21675"/>
    <w:rsid w:val="00A22DBC"/>
    <w:rsid w:val="00A22EE7"/>
    <w:rsid w:val="00A25266"/>
    <w:rsid w:val="00A27C14"/>
    <w:rsid w:val="00A32034"/>
    <w:rsid w:val="00A325C8"/>
    <w:rsid w:val="00A336DD"/>
    <w:rsid w:val="00A4054A"/>
    <w:rsid w:val="00A42198"/>
    <w:rsid w:val="00A440F0"/>
    <w:rsid w:val="00A468DA"/>
    <w:rsid w:val="00A46B91"/>
    <w:rsid w:val="00A6059B"/>
    <w:rsid w:val="00A67A85"/>
    <w:rsid w:val="00A80A0C"/>
    <w:rsid w:val="00A8124D"/>
    <w:rsid w:val="00A82DA2"/>
    <w:rsid w:val="00A82F45"/>
    <w:rsid w:val="00A85203"/>
    <w:rsid w:val="00A86F3E"/>
    <w:rsid w:val="00A901C5"/>
    <w:rsid w:val="00A90F6B"/>
    <w:rsid w:val="00A9355A"/>
    <w:rsid w:val="00A9469A"/>
    <w:rsid w:val="00A950EA"/>
    <w:rsid w:val="00A9595E"/>
    <w:rsid w:val="00AA558C"/>
    <w:rsid w:val="00AA5932"/>
    <w:rsid w:val="00AB152C"/>
    <w:rsid w:val="00AB1F74"/>
    <w:rsid w:val="00AB2443"/>
    <w:rsid w:val="00AB6534"/>
    <w:rsid w:val="00AB7D08"/>
    <w:rsid w:val="00AC06A0"/>
    <w:rsid w:val="00AC1422"/>
    <w:rsid w:val="00AC3C28"/>
    <w:rsid w:val="00AC63C5"/>
    <w:rsid w:val="00AC697C"/>
    <w:rsid w:val="00AD0102"/>
    <w:rsid w:val="00AD0B0A"/>
    <w:rsid w:val="00AD1C97"/>
    <w:rsid w:val="00AD26EB"/>
    <w:rsid w:val="00AD2E20"/>
    <w:rsid w:val="00AD38C3"/>
    <w:rsid w:val="00AD5239"/>
    <w:rsid w:val="00AD5653"/>
    <w:rsid w:val="00AF0A02"/>
    <w:rsid w:val="00AF153E"/>
    <w:rsid w:val="00AF47BE"/>
    <w:rsid w:val="00AF649A"/>
    <w:rsid w:val="00B0442D"/>
    <w:rsid w:val="00B04A56"/>
    <w:rsid w:val="00B04C54"/>
    <w:rsid w:val="00B06C87"/>
    <w:rsid w:val="00B07669"/>
    <w:rsid w:val="00B10E92"/>
    <w:rsid w:val="00B16792"/>
    <w:rsid w:val="00B16F25"/>
    <w:rsid w:val="00B247CE"/>
    <w:rsid w:val="00B24B0B"/>
    <w:rsid w:val="00B25B63"/>
    <w:rsid w:val="00B25E59"/>
    <w:rsid w:val="00B261FB"/>
    <w:rsid w:val="00B27959"/>
    <w:rsid w:val="00B30B70"/>
    <w:rsid w:val="00B33676"/>
    <w:rsid w:val="00B3375A"/>
    <w:rsid w:val="00B34496"/>
    <w:rsid w:val="00B35996"/>
    <w:rsid w:val="00B3753F"/>
    <w:rsid w:val="00B37E81"/>
    <w:rsid w:val="00B40DE3"/>
    <w:rsid w:val="00B42F16"/>
    <w:rsid w:val="00B43636"/>
    <w:rsid w:val="00B445A1"/>
    <w:rsid w:val="00B459D2"/>
    <w:rsid w:val="00B47A4F"/>
    <w:rsid w:val="00B507F3"/>
    <w:rsid w:val="00B558FB"/>
    <w:rsid w:val="00B56610"/>
    <w:rsid w:val="00B56D13"/>
    <w:rsid w:val="00B6118E"/>
    <w:rsid w:val="00B665AB"/>
    <w:rsid w:val="00B66B61"/>
    <w:rsid w:val="00B67E3E"/>
    <w:rsid w:val="00B70701"/>
    <w:rsid w:val="00B70F02"/>
    <w:rsid w:val="00B715F8"/>
    <w:rsid w:val="00B71DA6"/>
    <w:rsid w:val="00B738A5"/>
    <w:rsid w:val="00B7710B"/>
    <w:rsid w:val="00B77425"/>
    <w:rsid w:val="00B8205C"/>
    <w:rsid w:val="00B84F5C"/>
    <w:rsid w:val="00B86064"/>
    <w:rsid w:val="00B8694A"/>
    <w:rsid w:val="00B91CAD"/>
    <w:rsid w:val="00B9375D"/>
    <w:rsid w:val="00B95E50"/>
    <w:rsid w:val="00B96250"/>
    <w:rsid w:val="00B974CF"/>
    <w:rsid w:val="00BA5219"/>
    <w:rsid w:val="00BA5E76"/>
    <w:rsid w:val="00BA66BE"/>
    <w:rsid w:val="00BB1E73"/>
    <w:rsid w:val="00BB2911"/>
    <w:rsid w:val="00BB604F"/>
    <w:rsid w:val="00BC0105"/>
    <w:rsid w:val="00BC2FEC"/>
    <w:rsid w:val="00BD0756"/>
    <w:rsid w:val="00BD2958"/>
    <w:rsid w:val="00BD45FD"/>
    <w:rsid w:val="00BD4B51"/>
    <w:rsid w:val="00BD73CA"/>
    <w:rsid w:val="00BE3F19"/>
    <w:rsid w:val="00BE5513"/>
    <w:rsid w:val="00BF3245"/>
    <w:rsid w:val="00BF3A02"/>
    <w:rsid w:val="00BF4AFE"/>
    <w:rsid w:val="00BF4DFD"/>
    <w:rsid w:val="00C028BC"/>
    <w:rsid w:val="00C03377"/>
    <w:rsid w:val="00C049DC"/>
    <w:rsid w:val="00C1294D"/>
    <w:rsid w:val="00C133A1"/>
    <w:rsid w:val="00C17908"/>
    <w:rsid w:val="00C20749"/>
    <w:rsid w:val="00C257D7"/>
    <w:rsid w:val="00C26BAD"/>
    <w:rsid w:val="00C26D71"/>
    <w:rsid w:val="00C27378"/>
    <w:rsid w:val="00C3179D"/>
    <w:rsid w:val="00C32951"/>
    <w:rsid w:val="00C33985"/>
    <w:rsid w:val="00C34BB9"/>
    <w:rsid w:val="00C3542A"/>
    <w:rsid w:val="00C372E1"/>
    <w:rsid w:val="00C372F5"/>
    <w:rsid w:val="00C425F5"/>
    <w:rsid w:val="00C46023"/>
    <w:rsid w:val="00C50814"/>
    <w:rsid w:val="00C517B3"/>
    <w:rsid w:val="00C5271A"/>
    <w:rsid w:val="00C53936"/>
    <w:rsid w:val="00C57954"/>
    <w:rsid w:val="00C62D7C"/>
    <w:rsid w:val="00C66024"/>
    <w:rsid w:val="00C67CBF"/>
    <w:rsid w:val="00C716F9"/>
    <w:rsid w:val="00C734FB"/>
    <w:rsid w:val="00C80F66"/>
    <w:rsid w:val="00C82E1A"/>
    <w:rsid w:val="00C84221"/>
    <w:rsid w:val="00C96482"/>
    <w:rsid w:val="00CA0003"/>
    <w:rsid w:val="00CA0979"/>
    <w:rsid w:val="00CA24B8"/>
    <w:rsid w:val="00CA28D5"/>
    <w:rsid w:val="00CA3883"/>
    <w:rsid w:val="00CB185C"/>
    <w:rsid w:val="00CB2509"/>
    <w:rsid w:val="00CB64B4"/>
    <w:rsid w:val="00CB7118"/>
    <w:rsid w:val="00CC085B"/>
    <w:rsid w:val="00CC1EFC"/>
    <w:rsid w:val="00CC3659"/>
    <w:rsid w:val="00CC5493"/>
    <w:rsid w:val="00CC58E1"/>
    <w:rsid w:val="00CC6044"/>
    <w:rsid w:val="00CC6295"/>
    <w:rsid w:val="00CC7607"/>
    <w:rsid w:val="00CD2BF8"/>
    <w:rsid w:val="00CD3881"/>
    <w:rsid w:val="00CD5425"/>
    <w:rsid w:val="00CD7C9A"/>
    <w:rsid w:val="00CE046D"/>
    <w:rsid w:val="00CE20DB"/>
    <w:rsid w:val="00CE26AD"/>
    <w:rsid w:val="00CE3836"/>
    <w:rsid w:val="00CE4C2C"/>
    <w:rsid w:val="00CE5378"/>
    <w:rsid w:val="00CF20E9"/>
    <w:rsid w:val="00CF2E88"/>
    <w:rsid w:val="00CF508B"/>
    <w:rsid w:val="00CF52C8"/>
    <w:rsid w:val="00CF5DC9"/>
    <w:rsid w:val="00CF61FA"/>
    <w:rsid w:val="00CF6DD8"/>
    <w:rsid w:val="00D00994"/>
    <w:rsid w:val="00D028D0"/>
    <w:rsid w:val="00D04E55"/>
    <w:rsid w:val="00D05A5D"/>
    <w:rsid w:val="00D106EF"/>
    <w:rsid w:val="00D14B0A"/>
    <w:rsid w:val="00D150E2"/>
    <w:rsid w:val="00D165C3"/>
    <w:rsid w:val="00D20481"/>
    <w:rsid w:val="00D257DE"/>
    <w:rsid w:val="00D266A4"/>
    <w:rsid w:val="00D269E0"/>
    <w:rsid w:val="00D306B0"/>
    <w:rsid w:val="00D328A9"/>
    <w:rsid w:val="00D3435C"/>
    <w:rsid w:val="00D346DC"/>
    <w:rsid w:val="00D40DB8"/>
    <w:rsid w:val="00D411DA"/>
    <w:rsid w:val="00D429AB"/>
    <w:rsid w:val="00D44E0F"/>
    <w:rsid w:val="00D550A5"/>
    <w:rsid w:val="00D62228"/>
    <w:rsid w:val="00D646B8"/>
    <w:rsid w:val="00D67F10"/>
    <w:rsid w:val="00D7087D"/>
    <w:rsid w:val="00D70C60"/>
    <w:rsid w:val="00D724AD"/>
    <w:rsid w:val="00D737E9"/>
    <w:rsid w:val="00D74295"/>
    <w:rsid w:val="00D74A9B"/>
    <w:rsid w:val="00D762D3"/>
    <w:rsid w:val="00D80508"/>
    <w:rsid w:val="00D807E0"/>
    <w:rsid w:val="00D81B00"/>
    <w:rsid w:val="00D85B71"/>
    <w:rsid w:val="00D921AA"/>
    <w:rsid w:val="00D92D7C"/>
    <w:rsid w:val="00D93AD0"/>
    <w:rsid w:val="00D964DA"/>
    <w:rsid w:val="00DA569F"/>
    <w:rsid w:val="00DA5F62"/>
    <w:rsid w:val="00DB227C"/>
    <w:rsid w:val="00DC0033"/>
    <w:rsid w:val="00DC02BC"/>
    <w:rsid w:val="00DC171B"/>
    <w:rsid w:val="00DC191B"/>
    <w:rsid w:val="00DC20DA"/>
    <w:rsid w:val="00DC49D9"/>
    <w:rsid w:val="00DD00AA"/>
    <w:rsid w:val="00DD01B1"/>
    <w:rsid w:val="00DE0348"/>
    <w:rsid w:val="00DE15D5"/>
    <w:rsid w:val="00DE4851"/>
    <w:rsid w:val="00DF0699"/>
    <w:rsid w:val="00DF2274"/>
    <w:rsid w:val="00E00D27"/>
    <w:rsid w:val="00E03E30"/>
    <w:rsid w:val="00E05A12"/>
    <w:rsid w:val="00E0701A"/>
    <w:rsid w:val="00E07E74"/>
    <w:rsid w:val="00E130EA"/>
    <w:rsid w:val="00E16534"/>
    <w:rsid w:val="00E2652B"/>
    <w:rsid w:val="00E27500"/>
    <w:rsid w:val="00E27622"/>
    <w:rsid w:val="00E27D33"/>
    <w:rsid w:val="00E3100E"/>
    <w:rsid w:val="00E33349"/>
    <w:rsid w:val="00E3359B"/>
    <w:rsid w:val="00E368C9"/>
    <w:rsid w:val="00E3695B"/>
    <w:rsid w:val="00E40CB9"/>
    <w:rsid w:val="00E416AE"/>
    <w:rsid w:val="00E44BE5"/>
    <w:rsid w:val="00E47500"/>
    <w:rsid w:val="00E47C39"/>
    <w:rsid w:val="00E51D2B"/>
    <w:rsid w:val="00E5416A"/>
    <w:rsid w:val="00E575D5"/>
    <w:rsid w:val="00E6744E"/>
    <w:rsid w:val="00E676EB"/>
    <w:rsid w:val="00E67D7C"/>
    <w:rsid w:val="00E71453"/>
    <w:rsid w:val="00E74A0B"/>
    <w:rsid w:val="00E752B0"/>
    <w:rsid w:val="00E76754"/>
    <w:rsid w:val="00E76F51"/>
    <w:rsid w:val="00E814A0"/>
    <w:rsid w:val="00E836DC"/>
    <w:rsid w:val="00E85DD1"/>
    <w:rsid w:val="00E861CC"/>
    <w:rsid w:val="00E91027"/>
    <w:rsid w:val="00E95BFB"/>
    <w:rsid w:val="00EA3C32"/>
    <w:rsid w:val="00EA3C51"/>
    <w:rsid w:val="00EA3EB0"/>
    <w:rsid w:val="00EA4425"/>
    <w:rsid w:val="00EB3D7D"/>
    <w:rsid w:val="00EB50A2"/>
    <w:rsid w:val="00EB7459"/>
    <w:rsid w:val="00EC3094"/>
    <w:rsid w:val="00EC4370"/>
    <w:rsid w:val="00EC4F60"/>
    <w:rsid w:val="00EC562A"/>
    <w:rsid w:val="00EC5666"/>
    <w:rsid w:val="00EC6340"/>
    <w:rsid w:val="00EC6599"/>
    <w:rsid w:val="00ED0B7E"/>
    <w:rsid w:val="00ED1F77"/>
    <w:rsid w:val="00EE094C"/>
    <w:rsid w:val="00EE24F0"/>
    <w:rsid w:val="00EE4D8A"/>
    <w:rsid w:val="00EE5030"/>
    <w:rsid w:val="00EE538E"/>
    <w:rsid w:val="00EE71DD"/>
    <w:rsid w:val="00EF3899"/>
    <w:rsid w:val="00EF3DF3"/>
    <w:rsid w:val="00EF4AFC"/>
    <w:rsid w:val="00EF52A2"/>
    <w:rsid w:val="00F04A56"/>
    <w:rsid w:val="00F05429"/>
    <w:rsid w:val="00F13314"/>
    <w:rsid w:val="00F15860"/>
    <w:rsid w:val="00F16E33"/>
    <w:rsid w:val="00F20945"/>
    <w:rsid w:val="00F221E3"/>
    <w:rsid w:val="00F223BD"/>
    <w:rsid w:val="00F24364"/>
    <w:rsid w:val="00F2629E"/>
    <w:rsid w:val="00F27217"/>
    <w:rsid w:val="00F30851"/>
    <w:rsid w:val="00F32C81"/>
    <w:rsid w:val="00F40F12"/>
    <w:rsid w:val="00F44FE6"/>
    <w:rsid w:val="00F46DB8"/>
    <w:rsid w:val="00F53A12"/>
    <w:rsid w:val="00F53A54"/>
    <w:rsid w:val="00F5759E"/>
    <w:rsid w:val="00F57F17"/>
    <w:rsid w:val="00F62905"/>
    <w:rsid w:val="00F659DB"/>
    <w:rsid w:val="00F66E0C"/>
    <w:rsid w:val="00F672F0"/>
    <w:rsid w:val="00F7143C"/>
    <w:rsid w:val="00F71927"/>
    <w:rsid w:val="00F73A93"/>
    <w:rsid w:val="00F73FD2"/>
    <w:rsid w:val="00F806D4"/>
    <w:rsid w:val="00F85442"/>
    <w:rsid w:val="00F85E35"/>
    <w:rsid w:val="00F86436"/>
    <w:rsid w:val="00F903C9"/>
    <w:rsid w:val="00F90F2B"/>
    <w:rsid w:val="00F91EC4"/>
    <w:rsid w:val="00F95655"/>
    <w:rsid w:val="00FA02B2"/>
    <w:rsid w:val="00FA416C"/>
    <w:rsid w:val="00FA5C3D"/>
    <w:rsid w:val="00FB512E"/>
    <w:rsid w:val="00FB52CE"/>
    <w:rsid w:val="00FB535D"/>
    <w:rsid w:val="00FB5547"/>
    <w:rsid w:val="00FB6764"/>
    <w:rsid w:val="00FB6F3C"/>
    <w:rsid w:val="00FC19FB"/>
    <w:rsid w:val="00FC263D"/>
    <w:rsid w:val="00FC3D1A"/>
    <w:rsid w:val="00FD195A"/>
    <w:rsid w:val="00FD1C95"/>
    <w:rsid w:val="00FD2F41"/>
    <w:rsid w:val="00FD3096"/>
    <w:rsid w:val="00FD416E"/>
    <w:rsid w:val="00FD4996"/>
    <w:rsid w:val="00FE2D0B"/>
    <w:rsid w:val="00FE396F"/>
    <w:rsid w:val="00FE3B45"/>
    <w:rsid w:val="00FE735C"/>
    <w:rsid w:val="00FF1AA3"/>
    <w:rsid w:val="00FF20C1"/>
    <w:rsid w:val="00FF2F13"/>
    <w:rsid w:val="00FF3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7333E"/>
    <w:rPr>
      <w:color w:val="0000FF"/>
      <w:u w:val="single"/>
    </w:rPr>
  </w:style>
  <w:style w:type="paragraph" w:styleId="NormalWeb">
    <w:name w:val="Normal (Web)"/>
    <w:basedOn w:val="Normal"/>
    <w:uiPriority w:val="99"/>
    <w:unhideWhenUsed/>
    <w:rsid w:val="0017333E"/>
    <w:pPr>
      <w:spacing w:before="100" w:beforeAutospacing="1" w:after="100" w:afterAutospacing="1" w:line="240" w:lineRule="auto"/>
    </w:pPr>
    <w:rPr>
      <w:rFonts w:eastAsia="Times New Roman" w:cs="Times New Roman"/>
      <w:szCs w:val="24"/>
    </w:rPr>
  </w:style>
  <w:style w:type="character" w:styleId="Strong">
    <w:name w:val="Strong"/>
    <w:uiPriority w:val="22"/>
    <w:qFormat/>
    <w:rsid w:val="0017333E"/>
    <w:rPr>
      <w:b/>
      <w:bCs/>
    </w:rPr>
  </w:style>
  <w:style w:type="character" w:customStyle="1" w:styleId="Vnbnnidung">
    <w:name w:val="Văn bản nội dung_"/>
    <w:link w:val="Vnbnnidung0"/>
    <w:uiPriority w:val="99"/>
    <w:locked/>
    <w:rsid w:val="0017333E"/>
    <w:rPr>
      <w:sz w:val="26"/>
      <w:szCs w:val="26"/>
    </w:rPr>
  </w:style>
  <w:style w:type="paragraph" w:customStyle="1" w:styleId="Vnbnnidung0">
    <w:name w:val="Văn bản nội dung"/>
    <w:basedOn w:val="Normal"/>
    <w:link w:val="Vnbnnidung"/>
    <w:uiPriority w:val="99"/>
    <w:rsid w:val="0017333E"/>
    <w:pPr>
      <w:widowControl w:val="0"/>
      <w:spacing w:after="240" w:line="283" w:lineRule="auto"/>
      <w:ind w:firstLine="400"/>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7333E"/>
    <w:rPr>
      <w:color w:val="0000FF"/>
      <w:u w:val="single"/>
    </w:rPr>
  </w:style>
  <w:style w:type="paragraph" w:styleId="NormalWeb">
    <w:name w:val="Normal (Web)"/>
    <w:basedOn w:val="Normal"/>
    <w:uiPriority w:val="99"/>
    <w:unhideWhenUsed/>
    <w:rsid w:val="0017333E"/>
    <w:pPr>
      <w:spacing w:before="100" w:beforeAutospacing="1" w:after="100" w:afterAutospacing="1" w:line="240" w:lineRule="auto"/>
    </w:pPr>
    <w:rPr>
      <w:rFonts w:eastAsia="Times New Roman" w:cs="Times New Roman"/>
      <w:szCs w:val="24"/>
    </w:rPr>
  </w:style>
  <w:style w:type="character" w:styleId="Strong">
    <w:name w:val="Strong"/>
    <w:uiPriority w:val="22"/>
    <w:qFormat/>
    <w:rsid w:val="0017333E"/>
    <w:rPr>
      <w:b/>
      <w:bCs/>
    </w:rPr>
  </w:style>
  <w:style w:type="character" w:customStyle="1" w:styleId="Vnbnnidung">
    <w:name w:val="Văn bản nội dung_"/>
    <w:link w:val="Vnbnnidung0"/>
    <w:uiPriority w:val="99"/>
    <w:locked/>
    <w:rsid w:val="0017333E"/>
    <w:rPr>
      <w:sz w:val="26"/>
      <w:szCs w:val="26"/>
    </w:rPr>
  </w:style>
  <w:style w:type="paragraph" w:customStyle="1" w:styleId="Vnbnnidung0">
    <w:name w:val="Văn bản nội dung"/>
    <w:basedOn w:val="Normal"/>
    <w:link w:val="Vnbnnidung"/>
    <w:uiPriority w:val="99"/>
    <w:rsid w:val="0017333E"/>
    <w:pPr>
      <w:widowControl w:val="0"/>
      <w:spacing w:after="240" w:line="283" w:lineRule="auto"/>
      <w:ind w:firstLine="40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dythadong.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3184</Words>
  <Characters>18149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HALINH</cp:lastModifiedBy>
  <cp:revision>3</cp:revision>
  <cp:lastPrinted>2021-06-17T09:41:00Z</cp:lastPrinted>
  <dcterms:created xsi:type="dcterms:W3CDTF">2021-06-17T08:40:00Z</dcterms:created>
  <dcterms:modified xsi:type="dcterms:W3CDTF">2021-06-17T09:44:00Z</dcterms:modified>
</cp:coreProperties>
</file>