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2A" w:rsidRPr="00B07C2A" w:rsidRDefault="00B07C2A" w:rsidP="00B07C2A">
      <w:pPr>
        <w:pStyle w:val="Subtitle"/>
        <w:outlineLvl w:val="0"/>
        <w:rPr>
          <w:rFonts w:ascii="Times New Roman" w:hAnsi="Times New Roman"/>
          <w:b/>
          <w:bCs/>
          <w:sz w:val="28"/>
          <w:szCs w:val="28"/>
        </w:rPr>
      </w:pPr>
      <w:bookmarkStart w:id="0" w:name="_Toc152769608"/>
      <w:r w:rsidRPr="00B07C2A">
        <w:rPr>
          <w:rFonts w:ascii="Times New Roman" w:hAnsi="Times New Roman"/>
          <w:b/>
          <w:bCs/>
          <w:sz w:val="28"/>
          <w:szCs w:val="28"/>
        </w:rPr>
        <w:t>CHƯƠNG TRÌNH ĐÀO TẠO</w:t>
      </w:r>
      <w:bookmarkEnd w:id="0"/>
    </w:p>
    <w:p w:rsidR="00B07C2A" w:rsidRPr="00B07C2A" w:rsidRDefault="00B07C2A" w:rsidP="00B07C2A">
      <w:pPr>
        <w:ind w:firstLine="142"/>
        <w:jc w:val="center"/>
        <w:rPr>
          <w:rFonts w:ascii="Times New Roman" w:hAnsi="Times New Roman" w:cs="Times New Roman"/>
          <w:bCs/>
          <w:i/>
          <w:color w:val="000000"/>
          <w:sz w:val="28"/>
          <w:szCs w:val="28"/>
          <w:lang w:val="pt-BR"/>
        </w:rPr>
      </w:pPr>
      <w:r w:rsidRPr="00B07C2A">
        <w:rPr>
          <w:rFonts w:ascii="Times New Roman" w:hAnsi="Times New Roman" w:cs="Times New Roman"/>
          <w:i/>
          <w:color w:val="000000"/>
          <w:sz w:val="28"/>
          <w:szCs w:val="28"/>
          <w:lang w:val="sv-SE"/>
        </w:rPr>
        <w:t xml:space="preserve">(Ban hành kèm theo Quyết định </w:t>
      </w:r>
      <w:r w:rsidRPr="00B07C2A">
        <w:rPr>
          <w:rFonts w:ascii="Times New Roman" w:hAnsi="Times New Roman" w:cs="Times New Roman"/>
          <w:bCs/>
          <w:i/>
          <w:iCs/>
          <w:color w:val="000000"/>
          <w:sz w:val="28"/>
          <w:szCs w:val="28"/>
          <w:lang w:val="sv-SE"/>
        </w:rPr>
        <w:t xml:space="preserve">số </w:t>
      </w:r>
      <w:r w:rsidRPr="00B07C2A">
        <w:rPr>
          <w:rFonts w:ascii="Times New Roman" w:hAnsi="Times New Roman" w:cs="Times New Roman"/>
          <w:bCs/>
          <w:i/>
          <w:color w:val="000000"/>
          <w:sz w:val="28"/>
          <w:szCs w:val="28"/>
          <w:lang w:val="pt-BR"/>
        </w:rPr>
        <w:t xml:space="preserve">432a/QĐ-CĐYT ngày 28/07/2023 </w:t>
      </w:r>
    </w:p>
    <w:p w:rsidR="00B07C2A" w:rsidRPr="00B07C2A" w:rsidRDefault="00B07C2A" w:rsidP="00B07C2A">
      <w:pPr>
        <w:ind w:firstLine="142"/>
        <w:jc w:val="center"/>
        <w:rPr>
          <w:rFonts w:ascii="Times New Roman" w:hAnsi="Times New Roman" w:cs="Times New Roman"/>
          <w:i/>
          <w:color w:val="000000"/>
          <w:sz w:val="28"/>
          <w:szCs w:val="28"/>
          <w:lang w:val="sv-SE"/>
        </w:rPr>
      </w:pPr>
      <w:r w:rsidRPr="00B07C2A">
        <w:rPr>
          <w:rFonts w:ascii="Times New Roman" w:hAnsi="Times New Roman" w:cs="Times New Roman"/>
          <w:i/>
          <w:color w:val="000000"/>
          <w:sz w:val="28"/>
          <w:szCs w:val="28"/>
          <w:lang w:val="sv-SE"/>
        </w:rPr>
        <w:t>của Hiệu trưởng Trường Cao Đẳng Y tế Hà Đông.)</w:t>
      </w:r>
    </w:p>
    <w:p w:rsidR="00B07C2A" w:rsidRPr="00B07C2A" w:rsidRDefault="00B07C2A" w:rsidP="00B07C2A">
      <w:pPr>
        <w:spacing w:before="40" w:after="40" w:line="288" w:lineRule="auto"/>
        <w:jc w:val="both"/>
        <w:rPr>
          <w:rFonts w:ascii="Times New Roman" w:hAnsi="Times New Roman" w:cs="Times New Roman"/>
          <w:b/>
          <w:bCs/>
          <w:color w:val="000000"/>
          <w:sz w:val="28"/>
          <w:szCs w:val="28"/>
          <w:lang w:val="pt-BR"/>
        </w:rPr>
      </w:pPr>
    </w:p>
    <w:p w:rsidR="00B07C2A" w:rsidRPr="00B07C2A" w:rsidRDefault="00B07C2A" w:rsidP="00B07C2A">
      <w:pPr>
        <w:shd w:val="clear" w:color="auto" w:fill="FFFFFF"/>
        <w:spacing w:before="240" w:line="360" w:lineRule="auto"/>
        <w:jc w:val="both"/>
        <w:rPr>
          <w:rFonts w:ascii="Times New Roman" w:hAnsi="Times New Roman" w:cs="Times New Roman"/>
          <w:color w:val="000000"/>
          <w:sz w:val="28"/>
          <w:szCs w:val="28"/>
        </w:rPr>
      </w:pPr>
      <w:r w:rsidRPr="00B07C2A">
        <w:rPr>
          <w:rFonts w:ascii="Times New Roman" w:hAnsi="Times New Roman" w:cs="Times New Roman"/>
          <w:bCs/>
          <w:color w:val="000000"/>
          <w:sz w:val="28"/>
          <w:szCs w:val="28"/>
        </w:rPr>
        <w:t>Tên ngành đào tạo</w:t>
      </w:r>
      <w:r w:rsidRPr="00B07C2A">
        <w:rPr>
          <w:rFonts w:ascii="Times New Roman" w:hAnsi="Times New Roman" w:cs="Times New Roman"/>
          <w:color w:val="000000"/>
          <w:sz w:val="28"/>
          <w:szCs w:val="28"/>
        </w:rPr>
        <w:t xml:space="preserve">: </w:t>
      </w:r>
      <w:r w:rsidRPr="00B07C2A">
        <w:rPr>
          <w:rFonts w:ascii="Times New Roman" w:hAnsi="Times New Roman" w:cs="Times New Roman"/>
          <w:b/>
          <w:bCs/>
          <w:color w:val="000000"/>
          <w:sz w:val="28"/>
          <w:szCs w:val="28"/>
          <w:lang w:val="en-GB"/>
        </w:rPr>
        <w:t>Y SỸ ĐA KHOA</w:t>
      </w:r>
    </w:p>
    <w:p w:rsidR="00B07C2A" w:rsidRPr="00B07C2A" w:rsidRDefault="00B07C2A" w:rsidP="00B07C2A">
      <w:pPr>
        <w:spacing w:line="360" w:lineRule="auto"/>
        <w:jc w:val="both"/>
        <w:rPr>
          <w:rFonts w:ascii="Times New Roman" w:hAnsi="Times New Roman" w:cs="Times New Roman"/>
          <w:color w:val="000000"/>
          <w:sz w:val="28"/>
          <w:szCs w:val="28"/>
          <w:lang w:val="es-ES"/>
        </w:rPr>
      </w:pPr>
      <w:r w:rsidRPr="00B07C2A">
        <w:rPr>
          <w:rFonts w:ascii="Times New Roman" w:hAnsi="Times New Roman" w:cs="Times New Roman"/>
          <w:bCs/>
          <w:color w:val="000000"/>
          <w:sz w:val="28"/>
          <w:szCs w:val="28"/>
          <w:lang w:val="es-ES"/>
        </w:rPr>
        <w:t xml:space="preserve">Mã ngành/nghề: </w:t>
      </w:r>
      <w:r w:rsidRPr="00B07C2A">
        <w:rPr>
          <w:rFonts w:ascii="Times New Roman" w:hAnsi="Times New Roman" w:cs="Times New Roman"/>
          <w:b/>
          <w:color w:val="000000"/>
          <w:sz w:val="28"/>
          <w:szCs w:val="28"/>
          <w:lang w:val="es-ES"/>
        </w:rPr>
        <w:t>6720101</w:t>
      </w:r>
    </w:p>
    <w:p w:rsidR="00B07C2A" w:rsidRPr="00B07C2A" w:rsidRDefault="00B07C2A" w:rsidP="00B07C2A">
      <w:pPr>
        <w:spacing w:line="360" w:lineRule="auto"/>
        <w:jc w:val="both"/>
        <w:rPr>
          <w:rFonts w:ascii="Times New Roman" w:hAnsi="Times New Roman" w:cs="Times New Roman"/>
          <w:color w:val="000000"/>
          <w:sz w:val="28"/>
          <w:szCs w:val="28"/>
          <w:lang w:val="pt-BR"/>
        </w:rPr>
      </w:pPr>
      <w:r w:rsidRPr="00B07C2A">
        <w:rPr>
          <w:rFonts w:ascii="Times New Roman" w:hAnsi="Times New Roman" w:cs="Times New Roman"/>
          <w:bCs/>
          <w:color w:val="000000"/>
          <w:sz w:val="28"/>
          <w:szCs w:val="28"/>
          <w:lang w:val="pt-BR"/>
        </w:rPr>
        <w:t>Trình độ đào tạo</w:t>
      </w:r>
      <w:r w:rsidRPr="00B07C2A">
        <w:rPr>
          <w:rFonts w:ascii="Times New Roman" w:hAnsi="Times New Roman" w:cs="Times New Roman"/>
          <w:color w:val="000000"/>
          <w:sz w:val="28"/>
          <w:szCs w:val="28"/>
          <w:lang w:val="pt-BR"/>
        </w:rPr>
        <w:t>: Cao đẳng</w:t>
      </w:r>
    </w:p>
    <w:p w:rsidR="00B07C2A" w:rsidRPr="00B07C2A" w:rsidRDefault="00B07C2A" w:rsidP="00B07C2A">
      <w:pPr>
        <w:spacing w:line="360" w:lineRule="auto"/>
        <w:jc w:val="both"/>
        <w:rPr>
          <w:rFonts w:ascii="Times New Roman" w:hAnsi="Times New Roman" w:cs="Times New Roman"/>
          <w:color w:val="000000"/>
          <w:sz w:val="28"/>
          <w:szCs w:val="28"/>
          <w:lang w:val="pt-BR"/>
        </w:rPr>
      </w:pPr>
      <w:r w:rsidRPr="00B07C2A">
        <w:rPr>
          <w:rFonts w:ascii="Times New Roman" w:hAnsi="Times New Roman" w:cs="Times New Roman"/>
          <w:color w:val="000000"/>
          <w:sz w:val="28"/>
          <w:szCs w:val="28"/>
          <w:lang w:val="pt-BR"/>
        </w:rPr>
        <w:t xml:space="preserve">Hình thức đào tạo:  Chính quy </w:t>
      </w:r>
    </w:p>
    <w:p w:rsidR="00B07C2A" w:rsidRPr="00B07C2A" w:rsidRDefault="00B07C2A" w:rsidP="00B07C2A">
      <w:pPr>
        <w:spacing w:line="360" w:lineRule="auto"/>
        <w:jc w:val="both"/>
        <w:rPr>
          <w:rFonts w:ascii="Times New Roman" w:hAnsi="Times New Roman" w:cs="Times New Roman"/>
          <w:color w:val="000000"/>
          <w:sz w:val="28"/>
          <w:szCs w:val="28"/>
          <w:lang w:val="sv-SE"/>
        </w:rPr>
      </w:pPr>
      <w:r w:rsidRPr="00B07C2A">
        <w:rPr>
          <w:rFonts w:ascii="Times New Roman" w:hAnsi="Times New Roman" w:cs="Times New Roman"/>
          <w:color w:val="000000"/>
          <w:sz w:val="28"/>
          <w:szCs w:val="28"/>
          <w:lang w:val="sv-SE"/>
        </w:rPr>
        <w:t>Phương thức đào tạo: Đào tạo theo Tín chỉ</w:t>
      </w:r>
    </w:p>
    <w:p w:rsidR="00B07C2A" w:rsidRPr="00B07C2A" w:rsidRDefault="00B07C2A" w:rsidP="00B07C2A">
      <w:pPr>
        <w:spacing w:line="360" w:lineRule="auto"/>
        <w:ind w:left="-851" w:firstLine="851"/>
        <w:jc w:val="both"/>
        <w:rPr>
          <w:rFonts w:ascii="Times New Roman" w:hAnsi="Times New Roman" w:cs="Times New Roman"/>
          <w:color w:val="000000"/>
          <w:sz w:val="28"/>
          <w:szCs w:val="28"/>
          <w:lang w:val="pt-BR"/>
        </w:rPr>
      </w:pPr>
      <w:r w:rsidRPr="00B07C2A">
        <w:rPr>
          <w:rFonts w:ascii="Times New Roman" w:hAnsi="Times New Roman" w:cs="Times New Roman"/>
          <w:color w:val="000000"/>
          <w:sz w:val="28"/>
          <w:szCs w:val="28"/>
          <w:lang w:val="pt-BR"/>
        </w:rPr>
        <w:t>Đối tượng tuyển sinh: Học sinh tốt nghiệp THPT hoặc tương đương</w:t>
      </w:r>
    </w:p>
    <w:p w:rsidR="00B07C2A" w:rsidRPr="00B07C2A" w:rsidRDefault="00B07C2A" w:rsidP="00B07C2A">
      <w:pPr>
        <w:tabs>
          <w:tab w:val="left" w:pos="8505"/>
          <w:tab w:val="left" w:pos="8635"/>
        </w:tabs>
        <w:spacing w:line="360" w:lineRule="auto"/>
        <w:jc w:val="both"/>
        <w:rPr>
          <w:rFonts w:ascii="Times New Roman" w:hAnsi="Times New Roman" w:cs="Times New Roman"/>
          <w:color w:val="000000"/>
          <w:sz w:val="28"/>
          <w:szCs w:val="28"/>
          <w:lang w:val="pt-BR"/>
        </w:rPr>
      </w:pPr>
      <w:r w:rsidRPr="00B07C2A">
        <w:rPr>
          <w:rFonts w:ascii="Times New Roman" w:hAnsi="Times New Roman" w:cs="Times New Roman"/>
          <w:color w:val="000000"/>
          <w:sz w:val="28"/>
          <w:szCs w:val="28"/>
          <w:lang w:val="pt-BR"/>
        </w:rPr>
        <w:t>Thời gian đào tạo: 03 năm học</w:t>
      </w:r>
    </w:p>
    <w:p w:rsidR="00B07C2A" w:rsidRPr="00B07C2A" w:rsidRDefault="00B07C2A" w:rsidP="00B07C2A">
      <w:pPr>
        <w:spacing w:line="264" w:lineRule="auto"/>
        <w:jc w:val="both"/>
        <w:rPr>
          <w:rFonts w:ascii="Times New Roman" w:hAnsi="Times New Roman" w:cs="Times New Roman"/>
          <w:b/>
          <w:bCs/>
          <w:iCs/>
          <w:color w:val="000000"/>
          <w:sz w:val="28"/>
          <w:szCs w:val="28"/>
          <w:lang w:val="es-ES" w:eastAsia="x-none"/>
        </w:rPr>
      </w:pPr>
    </w:p>
    <w:p w:rsidR="00B07C2A" w:rsidRPr="00B07C2A" w:rsidRDefault="00B07C2A" w:rsidP="00B07C2A">
      <w:pPr>
        <w:rPr>
          <w:rFonts w:ascii="Times New Roman" w:hAnsi="Times New Roman" w:cs="Times New Roman"/>
          <w:bCs/>
          <w:i/>
          <w:color w:val="000000"/>
          <w:sz w:val="28"/>
          <w:szCs w:val="28"/>
        </w:rPr>
      </w:pPr>
      <w:r w:rsidRPr="00B07C2A">
        <w:rPr>
          <w:rFonts w:ascii="Times New Roman" w:hAnsi="Times New Roman" w:cs="Times New Roman"/>
          <w:b/>
          <w:color w:val="000000"/>
          <w:sz w:val="28"/>
          <w:szCs w:val="28"/>
          <w:lang w:val="vi-VN"/>
        </w:rPr>
        <w:t>1.</w:t>
      </w:r>
      <w:r w:rsidRPr="00B07C2A">
        <w:rPr>
          <w:rFonts w:ascii="Times New Roman" w:hAnsi="Times New Roman" w:cs="Times New Roman"/>
          <w:color w:val="000000"/>
          <w:sz w:val="28"/>
          <w:szCs w:val="28"/>
          <w:lang w:val="vi-VN"/>
        </w:rPr>
        <w:t xml:space="preserve"> M</w:t>
      </w:r>
      <w:r w:rsidRPr="00B07C2A">
        <w:rPr>
          <w:rFonts w:ascii="Times New Roman" w:eastAsia="Arial Unicode MS" w:hAnsi="Times New Roman" w:cs="Times New Roman"/>
          <w:b/>
          <w:color w:val="000000"/>
          <w:sz w:val="28"/>
          <w:szCs w:val="28"/>
          <w:lang w:val="vi-VN" w:eastAsia="x-none"/>
        </w:rPr>
        <w:t>ục</w:t>
      </w:r>
      <w:r w:rsidRPr="00B07C2A">
        <w:rPr>
          <w:rFonts w:ascii="Times New Roman" w:eastAsia="Arial Unicode MS" w:hAnsi="Times New Roman" w:cs="Times New Roman"/>
          <w:b/>
          <w:color w:val="000000"/>
          <w:sz w:val="28"/>
          <w:szCs w:val="28"/>
          <w:lang w:eastAsia="x-none"/>
        </w:rPr>
        <w:t xml:space="preserve"> tiêu đào tạo</w:t>
      </w:r>
    </w:p>
    <w:p w:rsidR="00B07C2A" w:rsidRPr="00B07C2A" w:rsidRDefault="00B07C2A" w:rsidP="00B07C2A">
      <w:pPr>
        <w:pStyle w:val="BodyTextIndent3"/>
        <w:spacing w:line="360" w:lineRule="auto"/>
        <w:rPr>
          <w:rFonts w:ascii="Times New Roman" w:hAnsi="Times New Roman"/>
          <w:bCs w:val="0"/>
          <w:i/>
          <w:color w:val="000000"/>
          <w:sz w:val="28"/>
          <w:szCs w:val="28"/>
          <w:lang w:val="nb-NO"/>
        </w:rPr>
      </w:pPr>
      <w:r w:rsidRPr="00B07C2A">
        <w:rPr>
          <w:rFonts w:ascii="Times New Roman" w:hAnsi="Times New Roman"/>
          <w:i/>
          <w:color w:val="000000"/>
          <w:sz w:val="28"/>
          <w:szCs w:val="28"/>
          <w:lang w:val="nb-NO"/>
        </w:rPr>
        <w:t>1.1. Mục tiêu chung</w:t>
      </w:r>
    </w:p>
    <w:p w:rsidR="00B07C2A" w:rsidRPr="00B07C2A" w:rsidRDefault="00B07C2A" w:rsidP="00B07C2A">
      <w:pPr>
        <w:pStyle w:val="BodyTextIndent3"/>
        <w:spacing w:line="360" w:lineRule="auto"/>
        <w:ind w:firstLine="720"/>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Nội dung chương trình khung đào tạo Y sỹ bao gồm những kiến thức cơ bản về chính trị; tin học; ngoại ngữ; giáo dục thể chất; pháp luật; giáo dục quốc phòng - an ninh; giải phẫu - sinh lý; vi sinh - ký sinh trùng; dược lý; dinh dưỡng - vệ sinh an toàn thực phẩm; vệ sinh phòng bệnh; kỹ năng giao tiếp và giáo dục sức khoẻ; quản lý và tổ chức y tế; điều dưỡng cơ bản và kỹ thuật điều dưỡng. Các học phần chuyên môn như: Bệnh nội khoa; bệnh ngoại khoa; sức khoẻ trẻ em; sức khoẻ sinh sản; bệnh truyền nhiễm - xã hội; bệnh chuyên khoa; y tế công cộng; y học cổ truyền và phục hồi chức năng. Nội dung phần thực hành, thực tập của các học phần chuyên môn và thực tập tốt nghiệp được bố trí thành những học phần riêng để tập trung chỉ đạo và tổ chức thực hiện rèn luyện kỹ năng nghề nghiệp cho hiệu quả.</w:t>
      </w:r>
    </w:p>
    <w:p w:rsidR="00B07C2A" w:rsidRPr="00B07C2A" w:rsidRDefault="00B07C2A" w:rsidP="00B07C2A">
      <w:pPr>
        <w:pStyle w:val="BodyTextIndent3"/>
        <w:spacing w:line="360" w:lineRule="auto"/>
        <w:rPr>
          <w:rFonts w:ascii="Times New Roman" w:hAnsi="Times New Roman"/>
          <w:bCs w:val="0"/>
          <w:i/>
          <w:color w:val="000000"/>
          <w:sz w:val="28"/>
          <w:szCs w:val="28"/>
          <w:lang w:val="nb-NO"/>
        </w:rPr>
      </w:pPr>
      <w:r w:rsidRPr="00B07C2A">
        <w:rPr>
          <w:rFonts w:ascii="Times New Roman" w:hAnsi="Times New Roman"/>
          <w:i/>
          <w:color w:val="000000"/>
          <w:sz w:val="28"/>
          <w:szCs w:val="28"/>
          <w:lang w:val="nb-NO"/>
        </w:rPr>
        <w:t>1.2. Mục tiêu cụ thể</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lastRenderedPageBreak/>
        <w:t>1.2.1. Kiến thức</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Trình bày được những kiến thức cơ bản về:</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Cấu tạo, hoạt động và chức năng của cơ thể con người.</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Sự tác động qua lại giữa môi trường sống và sức khoẻ con người, các biện pháp duy trì và cải thiện điều kiện sống để bảo vệ và nâng cao sức khoẻ.</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Trình bày được những nguyên tắc cơ bản về chẩn đoán, điều trị và phòng một số bệnh thông thường.</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Trình bày được Luật pháp, chính sách của Nhà nước về công tác chăm  sóc, bảo vệ sức khoẻ nhân dân.</w:t>
      </w:r>
    </w:p>
    <w:p w:rsidR="00B07C2A" w:rsidRPr="00B07C2A" w:rsidRDefault="00B07C2A" w:rsidP="00B07C2A">
      <w:pPr>
        <w:spacing w:line="360" w:lineRule="auto"/>
        <w:jc w:val="both"/>
        <w:rPr>
          <w:rFonts w:ascii="Times New Roman" w:hAnsi="Times New Roman" w:cs="Times New Roman"/>
          <w:color w:val="000000"/>
          <w:sz w:val="28"/>
          <w:szCs w:val="28"/>
        </w:rPr>
      </w:pPr>
      <w:r w:rsidRPr="00B07C2A">
        <w:rPr>
          <w:rFonts w:ascii="Times New Roman" w:hAnsi="Times New Roman" w:cs="Times New Roman"/>
          <w:color w:val="000000"/>
          <w:sz w:val="28"/>
          <w:szCs w:val="28"/>
        </w:rPr>
        <w:t>- Trình bày được những kiến thức cơ bản về chính trị, văn hóa, xã hội, pháp luật, quốc phòng an ninh, giáo dục thể chất theo quy định.</w:t>
      </w:r>
    </w:p>
    <w:p w:rsidR="00B07C2A" w:rsidRPr="00B07C2A" w:rsidRDefault="00B07C2A" w:rsidP="00B07C2A">
      <w:pPr>
        <w:pStyle w:val="BodyTextIndent3"/>
        <w:spacing w:line="360" w:lineRule="auto"/>
        <w:rPr>
          <w:rFonts w:ascii="Times New Roman" w:hAnsi="Times New Roman"/>
          <w:bCs w:val="0"/>
          <w:i/>
          <w:color w:val="000000"/>
          <w:sz w:val="28"/>
          <w:szCs w:val="28"/>
          <w:lang w:val="nb-NO"/>
        </w:rPr>
      </w:pPr>
      <w:r w:rsidRPr="00B07C2A">
        <w:rPr>
          <w:rFonts w:ascii="Times New Roman" w:hAnsi="Times New Roman"/>
          <w:i/>
          <w:color w:val="000000"/>
          <w:sz w:val="28"/>
          <w:szCs w:val="28"/>
          <w:lang w:val="nb-NO"/>
        </w:rPr>
        <w:t xml:space="preserve">1.2.2. Kỹ năng </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Thực hiện được việc thăm, khám và chữa một số bệnh, chứng bệnh thông thường.</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Phát hiện sớm và xử trí ban đầu các trường hợp cấp cứu tại tuyến y tế cơ sở.</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Làm được một số thủ thuật theo quy định của Bộ Y tế, chăm sóc bệnh nhân tại nhà và phục hồi chức năng tại cộng đồng</w:t>
      </w:r>
      <w:r w:rsidRPr="00B07C2A">
        <w:rPr>
          <w:rFonts w:ascii="Times New Roman" w:hAnsi="Times New Roman"/>
          <w:b w:val="0"/>
          <w:bCs w:val="0"/>
          <w:color w:val="000000"/>
          <w:sz w:val="28"/>
          <w:szCs w:val="28"/>
          <w:lang w:val="nb-NO"/>
        </w:rPr>
        <w:t>.</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Chuyển tuyến trên kịp thời các bệnh vượt quá quy định và khả năng giải</w:t>
      </w:r>
      <w:r w:rsidRPr="00B07C2A">
        <w:rPr>
          <w:rFonts w:ascii="Times New Roman" w:hAnsi="Times New Roman"/>
          <w:b w:val="0"/>
          <w:i/>
          <w:color w:val="000000"/>
          <w:sz w:val="28"/>
          <w:szCs w:val="28"/>
          <w:lang w:val="nb-NO"/>
        </w:rPr>
        <w:t xml:space="preserve"> </w:t>
      </w:r>
      <w:r w:rsidRPr="00B07C2A">
        <w:rPr>
          <w:rFonts w:ascii="Times New Roman" w:hAnsi="Times New Roman"/>
          <w:b w:val="0"/>
          <w:color w:val="000000"/>
          <w:sz w:val="28"/>
          <w:szCs w:val="28"/>
          <w:lang w:val="nb-NO"/>
        </w:rPr>
        <w:t>quyết ở tuyến y tế cơ sở.</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Tổ chức quản lý và thực hiện các chương trình y tế quốc gia, phát hiện dịch bệnh sớm, lập kế hoạch, triển khai thực hiện phòng bệnh và chống dịch.</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Truyền thông giáo dục sức khoẻ; phối hợp với các ban ngành, đoàn thể, vận động cộng đồng cùng tham gia giải quyết những vấn đề sức khoẻ ở tuyến y tế cơ sở.</w:t>
      </w:r>
    </w:p>
    <w:p w:rsidR="00B07C2A" w:rsidRPr="00B07C2A" w:rsidRDefault="00B07C2A" w:rsidP="00B07C2A">
      <w:pPr>
        <w:pStyle w:val="BodyTextIndent3"/>
        <w:spacing w:line="360" w:lineRule="auto"/>
        <w:rPr>
          <w:rFonts w:ascii="Times New Roman" w:hAnsi="Times New Roman"/>
          <w:b w:val="0"/>
          <w:bCs w:val="0"/>
          <w:color w:val="000000"/>
          <w:sz w:val="28"/>
          <w:szCs w:val="28"/>
          <w:lang w:val="fr-FR"/>
        </w:rPr>
      </w:pPr>
      <w:r w:rsidRPr="00B07C2A">
        <w:rPr>
          <w:rFonts w:ascii="Times New Roman" w:hAnsi="Times New Roman"/>
          <w:b w:val="0"/>
          <w:color w:val="000000"/>
          <w:sz w:val="28"/>
          <w:szCs w:val="28"/>
          <w:lang w:val="fr-FR"/>
        </w:rPr>
        <w:t>- Quản lý trạm y tế xã.</w:t>
      </w:r>
    </w:p>
    <w:p w:rsidR="00B07C2A" w:rsidRPr="00B07C2A" w:rsidRDefault="00B07C2A" w:rsidP="00B07C2A">
      <w:pPr>
        <w:pStyle w:val="BodyTextIndent3"/>
        <w:spacing w:line="360" w:lineRule="auto"/>
        <w:rPr>
          <w:rFonts w:ascii="Times New Roman" w:hAnsi="Times New Roman"/>
          <w:b w:val="0"/>
          <w:bCs w:val="0"/>
          <w:color w:val="000000"/>
          <w:sz w:val="28"/>
          <w:szCs w:val="28"/>
          <w:lang w:val="fr-FR"/>
        </w:rPr>
      </w:pPr>
      <w:r w:rsidRPr="00B07C2A">
        <w:rPr>
          <w:rFonts w:ascii="Times New Roman" w:hAnsi="Times New Roman"/>
          <w:b w:val="0"/>
          <w:color w:val="000000"/>
          <w:sz w:val="28"/>
          <w:szCs w:val="28"/>
          <w:lang w:val="fr-FR"/>
        </w:rPr>
        <w:t>- Sử dụng được công nghệ thông tin cơ bản theo quy định; ứng dụng công nghệ thông tin trong một số công việc chuyên môn của ngành, nghề;</w:t>
      </w:r>
    </w:p>
    <w:p w:rsidR="00B07C2A" w:rsidRPr="00B07C2A" w:rsidRDefault="00B07C2A" w:rsidP="00B07C2A">
      <w:pPr>
        <w:pStyle w:val="BodyTextIndent3"/>
        <w:spacing w:line="360" w:lineRule="auto"/>
        <w:rPr>
          <w:rFonts w:ascii="Times New Roman" w:hAnsi="Times New Roman"/>
          <w:b w:val="0"/>
          <w:bCs w:val="0"/>
          <w:color w:val="000000"/>
          <w:sz w:val="28"/>
          <w:szCs w:val="28"/>
          <w:lang w:val="fr-FR"/>
        </w:rPr>
      </w:pPr>
      <w:r w:rsidRPr="00B07C2A">
        <w:rPr>
          <w:rFonts w:ascii="Times New Roman" w:hAnsi="Times New Roman"/>
          <w:b w:val="0"/>
          <w:color w:val="000000"/>
          <w:sz w:val="28"/>
          <w:szCs w:val="28"/>
          <w:lang w:val="fr-FR"/>
        </w:rPr>
        <w:lastRenderedPageBreak/>
        <w:t>- Sử dụng được ngoại ngữ cơ bản, đạt bậc 2/6 trong Khung năng lực ngoại ngữ của Việt Nam; ứng dụng được ngoại ngữ vào một số công việc chuyên môn của ngành, nghề.</w:t>
      </w:r>
    </w:p>
    <w:p w:rsidR="00B07C2A" w:rsidRPr="00B07C2A" w:rsidRDefault="00B07C2A" w:rsidP="00B07C2A">
      <w:pPr>
        <w:pStyle w:val="BodyTextIndent3"/>
        <w:spacing w:line="360" w:lineRule="auto"/>
        <w:rPr>
          <w:rFonts w:ascii="Times New Roman" w:hAnsi="Times New Roman"/>
          <w:bCs w:val="0"/>
          <w:i/>
          <w:color w:val="000000"/>
          <w:sz w:val="28"/>
          <w:szCs w:val="28"/>
          <w:lang w:val="nb-NO"/>
        </w:rPr>
      </w:pPr>
      <w:r w:rsidRPr="00B07C2A">
        <w:rPr>
          <w:rFonts w:ascii="Times New Roman" w:hAnsi="Times New Roman"/>
          <w:i/>
          <w:color w:val="000000"/>
          <w:sz w:val="28"/>
          <w:szCs w:val="28"/>
          <w:lang w:val="nb-NO"/>
        </w:rPr>
        <w:t xml:space="preserve">1.2.3. Thái độ </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Làm việc độc lập hoặc làm việc theo nhóm, giải quyết công việc trong điều kiện làm việc thay đổi;</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Chịu trách nhiệm cá nhân và trách nhiệm đối với nhóm;</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Đánh giá chất lượng công việc sau khi hoàn thành và kết quả thực hiện của cá nhân;</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Tuân thủ đúng các quy định về y đức, các quy chế chuyên môn, các quy định của pháp luật và các quy trình kỹ thuật của ngành y tế.</w:t>
      </w:r>
    </w:p>
    <w:p w:rsidR="00B07C2A" w:rsidRPr="00B07C2A" w:rsidRDefault="00B07C2A" w:rsidP="00B07C2A">
      <w:pPr>
        <w:pStyle w:val="BodyTextIndent3"/>
        <w:spacing w:line="360" w:lineRule="auto"/>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Thận trọng, tỉ mỉ, tự chịu trách nhiệm với kết quả công việc của cá nhân.</w:t>
      </w:r>
    </w:p>
    <w:p w:rsidR="00B07C2A" w:rsidRPr="00B07C2A" w:rsidRDefault="00B07C2A" w:rsidP="00B07C2A">
      <w:pPr>
        <w:pStyle w:val="BodyTextIndent3"/>
        <w:spacing w:line="360" w:lineRule="auto"/>
        <w:rPr>
          <w:rFonts w:ascii="Times New Roman" w:hAnsi="Times New Roman"/>
          <w:bCs w:val="0"/>
          <w:i/>
          <w:color w:val="000000"/>
          <w:sz w:val="28"/>
          <w:szCs w:val="28"/>
          <w:lang w:val="nb-NO"/>
        </w:rPr>
      </w:pPr>
      <w:r w:rsidRPr="00B07C2A">
        <w:rPr>
          <w:rFonts w:ascii="Times New Roman" w:hAnsi="Times New Roman"/>
          <w:i/>
          <w:color w:val="000000"/>
          <w:sz w:val="28"/>
          <w:szCs w:val="28"/>
          <w:lang w:val="nb-NO"/>
        </w:rPr>
        <w:t>1.3. Vị trí việc làm sau khi tốt nghiệp</w:t>
      </w:r>
    </w:p>
    <w:p w:rsidR="00B07C2A" w:rsidRPr="00B07C2A" w:rsidRDefault="00B07C2A" w:rsidP="00B07C2A">
      <w:pPr>
        <w:pStyle w:val="BodyTextIndent3"/>
        <w:spacing w:line="360" w:lineRule="auto"/>
        <w:ind w:firstLine="720"/>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Học xong chương trình này, người học có đủ kiến thức và kỹ năng để trở thành người cán bộ y tế, có khả năng quản lý, khám và điều trị một số bệnh thông thường theo quy định, chăm sóc và bảo vệ sức khoẻ nhân dân tại các vị trí việc làm:</w:t>
      </w:r>
    </w:p>
    <w:p w:rsidR="00B07C2A" w:rsidRPr="00B07C2A" w:rsidRDefault="00B07C2A" w:rsidP="00B07C2A">
      <w:pPr>
        <w:pStyle w:val="BodyTextIndent3"/>
        <w:spacing w:line="360" w:lineRule="auto"/>
        <w:ind w:firstLine="720"/>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Y tế trường học</w:t>
      </w:r>
    </w:p>
    <w:p w:rsidR="00B07C2A" w:rsidRPr="00B07C2A" w:rsidRDefault="00B07C2A" w:rsidP="00B07C2A">
      <w:pPr>
        <w:pStyle w:val="BodyTextIndent3"/>
        <w:spacing w:line="360" w:lineRule="auto"/>
        <w:ind w:firstLine="720"/>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Trung tâm Y học dự phòng</w:t>
      </w:r>
    </w:p>
    <w:p w:rsidR="00B07C2A" w:rsidRPr="00B07C2A" w:rsidRDefault="00B07C2A" w:rsidP="00B07C2A">
      <w:pPr>
        <w:pStyle w:val="BodyTextIndent3"/>
        <w:spacing w:line="360" w:lineRule="auto"/>
        <w:ind w:firstLine="720"/>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Khám chữa bệnh tại cơ sở y tế</w:t>
      </w:r>
    </w:p>
    <w:p w:rsidR="00B07C2A" w:rsidRPr="00B07C2A" w:rsidRDefault="00B07C2A" w:rsidP="00B07C2A">
      <w:pPr>
        <w:pStyle w:val="BodyTextIndent3"/>
        <w:spacing w:line="360" w:lineRule="auto"/>
        <w:ind w:firstLine="720"/>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 Chăm sóc sức khỏe ban đầu tại các trạm y tế, cơ sở y học gia đình</w:t>
      </w:r>
    </w:p>
    <w:p w:rsidR="00B07C2A" w:rsidRPr="00B07C2A" w:rsidRDefault="00B07C2A" w:rsidP="00B07C2A">
      <w:pPr>
        <w:pStyle w:val="BodyTextIndent3"/>
        <w:spacing w:line="360" w:lineRule="auto"/>
        <w:ind w:firstLine="720"/>
        <w:rPr>
          <w:rFonts w:ascii="Times New Roman" w:hAnsi="Times New Roman"/>
          <w:b w:val="0"/>
          <w:bCs w:val="0"/>
          <w:color w:val="000000"/>
          <w:sz w:val="28"/>
          <w:szCs w:val="28"/>
          <w:lang w:val="nb-NO"/>
        </w:rPr>
      </w:pPr>
      <w:r w:rsidRPr="00B07C2A">
        <w:rPr>
          <w:rFonts w:ascii="Times New Roman" w:hAnsi="Times New Roman"/>
          <w:b w:val="0"/>
          <w:color w:val="000000"/>
          <w:sz w:val="28"/>
          <w:szCs w:val="28"/>
          <w:lang w:val="nb-NO"/>
        </w:rPr>
        <w:t>Người Y sỹ có thể học liên thông lên trình độ đại học.</w:t>
      </w:r>
    </w:p>
    <w:p w:rsidR="00B07C2A" w:rsidRPr="00B07C2A" w:rsidRDefault="00B07C2A" w:rsidP="00B07C2A">
      <w:pPr>
        <w:autoSpaceDE w:val="0"/>
        <w:autoSpaceDN w:val="0"/>
        <w:adjustRightInd w:val="0"/>
        <w:spacing w:line="264" w:lineRule="auto"/>
        <w:jc w:val="both"/>
        <w:rPr>
          <w:rFonts w:ascii="Times New Roman" w:hAnsi="Times New Roman" w:cs="Times New Roman"/>
          <w:b/>
          <w:color w:val="000000"/>
          <w:sz w:val="28"/>
          <w:szCs w:val="28"/>
          <w:lang w:val="pt-BR"/>
        </w:rPr>
      </w:pPr>
      <w:r w:rsidRPr="00B07C2A">
        <w:rPr>
          <w:rFonts w:ascii="Times New Roman" w:hAnsi="Times New Roman" w:cs="Times New Roman"/>
          <w:color w:val="000000"/>
          <w:sz w:val="28"/>
          <w:szCs w:val="28"/>
          <w:shd w:val="clear" w:color="auto" w:fill="FFFFFF"/>
        </w:rPr>
        <w:tab/>
      </w:r>
      <w:r w:rsidRPr="00B07C2A">
        <w:rPr>
          <w:rFonts w:ascii="Times New Roman" w:hAnsi="Times New Roman" w:cs="Times New Roman"/>
          <w:b/>
          <w:iCs/>
          <w:color w:val="000000"/>
          <w:sz w:val="28"/>
          <w:szCs w:val="28"/>
          <w:lang w:val="pt-BR"/>
        </w:rPr>
        <w:t>2. Khối lượng kiến thức và thời gian khóa học:</w:t>
      </w: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r w:rsidRPr="00B07C2A">
        <w:rPr>
          <w:rFonts w:ascii="Times New Roman" w:hAnsi="Times New Roman" w:cs="Times New Roman"/>
          <w:color w:val="000000"/>
          <w:sz w:val="28"/>
          <w:szCs w:val="28"/>
          <w:lang w:val="pt-BR"/>
        </w:rPr>
        <w:t>- Số lượng môn học, mô đun: 33</w:t>
      </w: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r w:rsidRPr="00B07C2A">
        <w:rPr>
          <w:rFonts w:ascii="Times New Roman" w:hAnsi="Times New Roman" w:cs="Times New Roman"/>
          <w:color w:val="000000"/>
          <w:sz w:val="28"/>
          <w:szCs w:val="28"/>
          <w:lang w:val="pt-BR"/>
        </w:rPr>
        <w:t xml:space="preserve">- Khối lượng kiến thức toàn khóa học: 104 (tín chỉ)  - 2955(giờ) </w:t>
      </w: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r w:rsidRPr="00B07C2A">
        <w:rPr>
          <w:rFonts w:ascii="Times New Roman" w:hAnsi="Times New Roman" w:cs="Times New Roman"/>
          <w:color w:val="000000"/>
          <w:sz w:val="28"/>
          <w:szCs w:val="28"/>
          <w:lang w:val="pt-BR"/>
        </w:rPr>
        <w:t>- Khối lượng các môn học chung</w:t>
      </w:r>
      <w:r w:rsidRPr="00B07C2A">
        <w:rPr>
          <w:rFonts w:ascii="Times New Roman" w:hAnsi="Times New Roman" w:cs="Times New Roman"/>
          <w:iCs/>
          <w:color w:val="000000"/>
          <w:sz w:val="28"/>
          <w:szCs w:val="28"/>
          <w:lang w:val="de-DE"/>
        </w:rPr>
        <w:t>/đại cương</w:t>
      </w:r>
      <w:r w:rsidRPr="00B07C2A">
        <w:rPr>
          <w:rFonts w:ascii="Times New Roman" w:hAnsi="Times New Roman" w:cs="Times New Roman"/>
          <w:color w:val="000000"/>
          <w:sz w:val="28"/>
          <w:szCs w:val="28"/>
          <w:lang w:val="pt-BR"/>
        </w:rPr>
        <w:t>: 435 giờ</w:t>
      </w: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r w:rsidRPr="00B07C2A">
        <w:rPr>
          <w:rFonts w:ascii="Times New Roman" w:hAnsi="Times New Roman" w:cs="Times New Roman"/>
          <w:color w:val="000000"/>
          <w:sz w:val="28"/>
          <w:szCs w:val="28"/>
          <w:lang w:val="pt-BR"/>
        </w:rPr>
        <w:t>- Khối lượng các môn học, mô đun chuyên môn: 2520  giờ</w:t>
      </w: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r w:rsidRPr="00B07C2A">
        <w:rPr>
          <w:rFonts w:ascii="Times New Roman" w:hAnsi="Times New Roman" w:cs="Times New Roman"/>
          <w:color w:val="000000"/>
          <w:sz w:val="28"/>
          <w:szCs w:val="28"/>
          <w:lang w:val="pt-BR"/>
        </w:rPr>
        <w:t>- Khối lượng lý thuyết, kiểm tra: 702 +106 = 818 giờ (27,7%)</w:t>
      </w: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r w:rsidRPr="00B07C2A">
        <w:rPr>
          <w:rFonts w:ascii="Times New Roman" w:hAnsi="Times New Roman" w:cs="Times New Roman"/>
          <w:color w:val="000000"/>
          <w:sz w:val="28"/>
          <w:szCs w:val="28"/>
          <w:lang w:val="pt-BR"/>
        </w:rPr>
        <w:t>- Khối lượng Thực hành, thực tập bệnh viện, thí nghiệm: 2137 giờ (72.3%)</w:t>
      </w:r>
    </w:p>
    <w:p w:rsidR="00B07C2A" w:rsidRPr="00B07C2A" w:rsidRDefault="00B07C2A" w:rsidP="00B07C2A">
      <w:pPr>
        <w:spacing w:before="40" w:after="40" w:line="288" w:lineRule="auto"/>
        <w:jc w:val="both"/>
        <w:rPr>
          <w:rFonts w:ascii="Times New Roman" w:hAnsi="Times New Roman" w:cs="Times New Roman"/>
          <w:i/>
          <w:iCs/>
          <w:color w:val="000000"/>
          <w:sz w:val="28"/>
          <w:szCs w:val="28"/>
          <w:lang w:val="pt-BR"/>
        </w:rPr>
      </w:pPr>
      <w:r w:rsidRPr="00B07C2A">
        <w:rPr>
          <w:rFonts w:ascii="Times New Roman" w:hAnsi="Times New Roman" w:cs="Times New Roman"/>
          <w:b/>
          <w:color w:val="000000"/>
          <w:sz w:val="28"/>
          <w:szCs w:val="28"/>
          <w:lang w:val="pt-BR"/>
        </w:rPr>
        <w:t>3. Nội dung chương trình:</w:t>
      </w:r>
    </w:p>
    <w:tbl>
      <w:tblPr>
        <w:tblW w:w="10915" w:type="dxa"/>
        <w:tblInd w:w="-1168" w:type="dxa"/>
        <w:tblLayout w:type="fixed"/>
        <w:tblLook w:val="04A0" w:firstRow="1" w:lastRow="0" w:firstColumn="1" w:lastColumn="0" w:noHBand="0" w:noVBand="1"/>
      </w:tblPr>
      <w:tblGrid>
        <w:gridCol w:w="1116"/>
        <w:gridCol w:w="18"/>
        <w:gridCol w:w="2836"/>
        <w:gridCol w:w="567"/>
        <w:gridCol w:w="708"/>
        <w:gridCol w:w="567"/>
        <w:gridCol w:w="567"/>
        <w:gridCol w:w="709"/>
        <w:gridCol w:w="709"/>
        <w:gridCol w:w="709"/>
        <w:gridCol w:w="663"/>
        <w:gridCol w:w="612"/>
        <w:gridCol w:w="567"/>
        <w:gridCol w:w="567"/>
      </w:tblGrid>
      <w:tr w:rsidR="00B07C2A" w:rsidRPr="00B07C2A" w:rsidTr="00D81EA6">
        <w:trPr>
          <w:trHeight w:val="70"/>
          <w:tblHeader/>
        </w:trPr>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lastRenderedPageBreak/>
              <w:t>MÃ MH/MĐ</w:t>
            </w:r>
          </w:p>
        </w:tc>
        <w:tc>
          <w:tcPr>
            <w:tcW w:w="2854"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Tên môn học/ mô đun</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Số tín chỉ</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Số tín chỉ (LT)</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Số tín chỉ (TH)</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Số  tín chỉ (BV)</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Tổng số tiết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Số tiết Lý thuyết (1)</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Số tiết Thực hành</w:t>
            </w:r>
          </w:p>
        </w:tc>
        <w:tc>
          <w:tcPr>
            <w:tcW w:w="6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 xml:space="preserve"> Số tiết Bệnh viện</w:t>
            </w:r>
          </w:p>
        </w:tc>
        <w:tc>
          <w:tcPr>
            <w:tcW w:w="6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Kiểm  tra (4)</w:t>
            </w:r>
          </w:p>
        </w:tc>
        <w:tc>
          <w:tcPr>
            <w:tcW w:w="567" w:type="dxa"/>
            <w:tcBorders>
              <w:top w:val="single" w:sz="4" w:space="0" w:color="auto"/>
              <w:left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c>
          <w:tcPr>
            <w:tcW w:w="567" w:type="dxa"/>
            <w:tcBorders>
              <w:top w:val="single" w:sz="4" w:space="0" w:color="auto"/>
              <w:left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r>
      <w:tr w:rsidR="00B07C2A" w:rsidRPr="00B07C2A" w:rsidTr="00D81EA6">
        <w:trPr>
          <w:trHeight w:val="767"/>
          <w:tblHeader/>
        </w:trPr>
        <w:tc>
          <w:tcPr>
            <w:tcW w:w="1116" w:type="dxa"/>
            <w:vMerge/>
            <w:tcBorders>
              <w:top w:val="single" w:sz="4" w:space="0" w:color="auto"/>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2854" w:type="dxa"/>
            <w:gridSpan w:val="2"/>
            <w:vMerge/>
            <w:tcBorders>
              <w:top w:val="single" w:sz="4" w:space="0" w:color="auto"/>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612" w:type="dxa"/>
            <w:vMerge/>
            <w:tcBorders>
              <w:top w:val="single" w:sz="4" w:space="0" w:color="auto"/>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567" w:type="dxa"/>
            <w:tcBorders>
              <w:left w:val="single" w:sz="4" w:space="0" w:color="auto"/>
              <w:bottom w:val="single" w:sz="4" w:space="0" w:color="auto"/>
              <w:right w:val="single" w:sz="4" w:space="0" w:color="auto"/>
            </w:tcBorders>
          </w:tcPr>
          <w:p w:rsidR="00B07C2A" w:rsidRPr="00B07C2A" w:rsidRDefault="00B07C2A" w:rsidP="00D81EA6">
            <w:pP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Tự học</w:t>
            </w:r>
          </w:p>
        </w:tc>
        <w:tc>
          <w:tcPr>
            <w:tcW w:w="567" w:type="dxa"/>
            <w:tcBorders>
              <w:left w:val="single" w:sz="4" w:space="0" w:color="auto"/>
              <w:bottom w:val="single" w:sz="4" w:space="0" w:color="auto"/>
              <w:right w:val="single" w:sz="4" w:space="0" w:color="auto"/>
            </w:tcBorders>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b/>
                <w:bCs/>
                <w:color w:val="000000"/>
                <w:sz w:val="28"/>
                <w:szCs w:val="28"/>
              </w:rPr>
              <w:t>Học kỳ</w:t>
            </w:r>
          </w:p>
        </w:tc>
      </w:tr>
      <w:tr w:rsidR="00B07C2A" w:rsidRPr="00B07C2A" w:rsidTr="00D81EA6">
        <w:trPr>
          <w:trHeight w:val="675"/>
        </w:trPr>
        <w:tc>
          <w:tcPr>
            <w:tcW w:w="3970" w:type="dxa"/>
            <w:gridSpan w:val="3"/>
            <w:tcBorders>
              <w:top w:val="single" w:sz="4" w:space="0" w:color="auto"/>
              <w:left w:val="single" w:sz="4" w:space="0" w:color="auto"/>
              <w:bottom w:val="single" w:sz="4" w:space="0" w:color="auto"/>
              <w:right w:val="nil"/>
            </w:tcBorders>
            <w:shd w:val="clear" w:color="000000" w:fill="FFFFFF"/>
            <w:vAlign w:val="center"/>
            <w:hideMark/>
          </w:tcPr>
          <w:p w:rsidR="00B07C2A" w:rsidRPr="00B07C2A" w:rsidRDefault="00B07C2A" w:rsidP="00D81EA6">
            <w:pPr>
              <w:rPr>
                <w:rFonts w:ascii="Times New Roman" w:hAnsi="Times New Roman" w:cs="Times New Roman"/>
                <w:b/>
                <w:bCs/>
                <w:i/>
                <w:iCs/>
                <w:color w:val="000000"/>
                <w:sz w:val="28"/>
                <w:szCs w:val="28"/>
              </w:rPr>
            </w:pPr>
            <w:r w:rsidRPr="00B07C2A">
              <w:rPr>
                <w:rFonts w:ascii="Times New Roman" w:hAnsi="Times New Roman" w:cs="Times New Roman"/>
                <w:b/>
                <w:bCs/>
                <w:i/>
                <w:iCs/>
                <w:color w:val="000000"/>
                <w:sz w:val="28"/>
                <w:szCs w:val="28"/>
              </w:rPr>
              <w:t>I. Khối kiến thức đại cương/các môn chung</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17</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6</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435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157</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255</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23</w:t>
            </w:r>
          </w:p>
        </w:tc>
        <w:tc>
          <w:tcPr>
            <w:tcW w:w="567" w:type="dxa"/>
            <w:tcBorders>
              <w:top w:val="single" w:sz="4" w:space="0" w:color="auto"/>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MH 1</w:t>
            </w:r>
          </w:p>
        </w:tc>
        <w:tc>
          <w:tcPr>
            <w:tcW w:w="2854" w:type="dxa"/>
            <w:gridSpan w:val="2"/>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Giáo dục Chính trị</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708"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41</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29</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MH 2</w:t>
            </w:r>
          </w:p>
        </w:tc>
        <w:tc>
          <w:tcPr>
            <w:tcW w:w="2854" w:type="dxa"/>
            <w:gridSpan w:val="2"/>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Pháp luật</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18</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10</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60</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MH 3</w:t>
            </w:r>
          </w:p>
        </w:tc>
        <w:tc>
          <w:tcPr>
            <w:tcW w:w="2854" w:type="dxa"/>
            <w:gridSpan w:val="2"/>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GDQP-AN</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708"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36</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35</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MH 4</w:t>
            </w:r>
          </w:p>
        </w:tc>
        <w:tc>
          <w:tcPr>
            <w:tcW w:w="2854" w:type="dxa"/>
            <w:gridSpan w:val="2"/>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Giáo dục thể chất</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60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51</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30</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MH 5</w:t>
            </w:r>
          </w:p>
        </w:tc>
        <w:tc>
          <w:tcPr>
            <w:tcW w:w="2854" w:type="dxa"/>
            <w:gridSpan w:val="2"/>
            <w:tcBorders>
              <w:top w:val="nil"/>
              <w:left w:val="nil"/>
              <w:bottom w:val="single" w:sz="4" w:space="0" w:color="auto"/>
              <w:right w:val="single" w:sz="4" w:space="0" w:color="auto"/>
            </w:tcBorders>
            <w:shd w:val="clear" w:color="auto" w:fill="auto"/>
            <w:noWrap/>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Tiếng Anh cơ bản</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8"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567" w:type="dxa"/>
            <w:tcBorders>
              <w:top w:val="nil"/>
              <w:left w:val="nil"/>
              <w:bottom w:val="single" w:sz="4" w:space="0" w:color="auto"/>
              <w:right w:val="single" w:sz="4" w:space="0" w:color="auto"/>
            </w:tcBorders>
            <w:shd w:val="clear" w:color="auto" w:fill="auto"/>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120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42</w:t>
            </w:r>
          </w:p>
        </w:tc>
        <w:tc>
          <w:tcPr>
            <w:tcW w:w="709" w:type="dxa"/>
            <w:tcBorders>
              <w:top w:val="nil"/>
              <w:left w:val="nil"/>
              <w:bottom w:val="single" w:sz="4" w:space="0" w:color="auto"/>
              <w:right w:val="single" w:sz="4" w:space="0" w:color="auto"/>
            </w:tcBorders>
            <w:shd w:val="clear" w:color="auto" w:fill="auto"/>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72</w:t>
            </w:r>
          </w:p>
        </w:tc>
        <w:tc>
          <w:tcPr>
            <w:tcW w:w="663" w:type="dxa"/>
            <w:tcBorders>
              <w:top w:val="nil"/>
              <w:left w:val="nil"/>
              <w:bottom w:val="single" w:sz="4" w:space="0" w:color="auto"/>
              <w:right w:val="single" w:sz="4" w:space="0" w:color="auto"/>
            </w:tcBorders>
            <w:shd w:val="clear" w:color="auto" w:fill="auto"/>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auto" w:fill="auto"/>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6</w:t>
            </w:r>
          </w:p>
        </w:tc>
        <w:tc>
          <w:tcPr>
            <w:tcW w:w="567" w:type="dxa"/>
            <w:tcBorders>
              <w:top w:val="nil"/>
              <w:left w:val="nil"/>
              <w:bottom w:val="single" w:sz="4" w:space="0" w:color="auto"/>
              <w:right w:val="single" w:sz="4" w:space="0" w:color="auto"/>
            </w:tcBorders>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120</w:t>
            </w:r>
          </w:p>
        </w:tc>
        <w:tc>
          <w:tcPr>
            <w:tcW w:w="567" w:type="dxa"/>
            <w:tcBorders>
              <w:top w:val="nil"/>
              <w:left w:val="nil"/>
              <w:bottom w:val="single" w:sz="4" w:space="0" w:color="auto"/>
              <w:right w:val="single" w:sz="4" w:space="0" w:color="auto"/>
            </w:tcBorders>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MH 6</w:t>
            </w:r>
          </w:p>
        </w:tc>
        <w:tc>
          <w:tcPr>
            <w:tcW w:w="2854" w:type="dxa"/>
            <w:gridSpan w:val="2"/>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Tin học</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708"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60</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r>
      <w:tr w:rsidR="00B07C2A" w:rsidRPr="00B07C2A" w:rsidTr="00D81EA6">
        <w:trPr>
          <w:trHeight w:val="412"/>
        </w:trPr>
        <w:tc>
          <w:tcPr>
            <w:tcW w:w="3970" w:type="dxa"/>
            <w:gridSpan w:val="3"/>
            <w:tcBorders>
              <w:top w:val="single" w:sz="4" w:space="0" w:color="auto"/>
              <w:left w:val="single" w:sz="4" w:space="0" w:color="auto"/>
              <w:bottom w:val="single" w:sz="4" w:space="0" w:color="auto"/>
              <w:right w:val="nil"/>
            </w:tcBorders>
            <w:shd w:val="clear" w:color="000000" w:fill="FFFFFF"/>
            <w:noWrap/>
            <w:vAlign w:val="center"/>
            <w:hideMark/>
          </w:tcPr>
          <w:p w:rsidR="00B07C2A" w:rsidRPr="00B07C2A" w:rsidRDefault="00B07C2A" w:rsidP="00D81EA6">
            <w:pP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II. Khối kiến thức chuyên môn</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87</w:t>
            </w:r>
          </w:p>
        </w:tc>
        <w:tc>
          <w:tcPr>
            <w:tcW w:w="708"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37</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19</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31</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2520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545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534</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1348</w:t>
            </w:r>
          </w:p>
        </w:tc>
        <w:tc>
          <w:tcPr>
            <w:tcW w:w="612"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93</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r>
      <w:tr w:rsidR="00B07C2A" w:rsidRPr="00B07C2A" w:rsidTr="00D81EA6">
        <w:trPr>
          <w:trHeight w:val="417"/>
        </w:trPr>
        <w:tc>
          <w:tcPr>
            <w:tcW w:w="3970" w:type="dxa"/>
            <w:gridSpan w:val="3"/>
            <w:tcBorders>
              <w:top w:val="single" w:sz="4" w:space="0" w:color="auto"/>
              <w:left w:val="single" w:sz="4" w:space="0" w:color="auto"/>
              <w:bottom w:val="single" w:sz="4" w:space="0" w:color="auto"/>
              <w:right w:val="nil"/>
            </w:tcBorders>
            <w:shd w:val="clear" w:color="000000" w:fill="FFFFFF"/>
            <w:noWrap/>
            <w:vAlign w:val="center"/>
            <w:hideMark/>
          </w:tcPr>
          <w:p w:rsidR="00B07C2A" w:rsidRPr="00B07C2A" w:rsidRDefault="00B07C2A" w:rsidP="00D81EA6">
            <w:pP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II.1.  Mô đun cơ sở</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23</w:t>
            </w:r>
          </w:p>
        </w:tc>
        <w:tc>
          <w:tcPr>
            <w:tcW w:w="708"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9</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570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163</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254</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130</w:t>
            </w:r>
          </w:p>
        </w:tc>
        <w:tc>
          <w:tcPr>
            <w:tcW w:w="612"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23</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7</w:t>
            </w:r>
          </w:p>
        </w:tc>
        <w:tc>
          <w:tcPr>
            <w:tcW w:w="2854" w:type="dxa"/>
            <w:gridSpan w:val="2"/>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Sinh học di truyền</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8</w:t>
            </w:r>
          </w:p>
        </w:tc>
        <w:tc>
          <w:tcPr>
            <w:tcW w:w="2854" w:type="dxa"/>
            <w:gridSpan w:val="2"/>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Giải phẫu sinh lý</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105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9</w:t>
            </w:r>
          </w:p>
        </w:tc>
        <w:tc>
          <w:tcPr>
            <w:tcW w:w="2854" w:type="dxa"/>
            <w:gridSpan w:val="2"/>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Vi sinh - ký sinh trùng</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10</w:t>
            </w:r>
          </w:p>
        </w:tc>
        <w:tc>
          <w:tcPr>
            <w:tcW w:w="2854" w:type="dxa"/>
            <w:gridSpan w:val="2"/>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Hóa sinh</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11</w:t>
            </w:r>
          </w:p>
        </w:tc>
        <w:tc>
          <w:tcPr>
            <w:tcW w:w="2854" w:type="dxa"/>
            <w:gridSpan w:val="2"/>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Sinh lý  bệnh miễn dịch</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12</w:t>
            </w:r>
          </w:p>
        </w:tc>
        <w:tc>
          <w:tcPr>
            <w:tcW w:w="2854" w:type="dxa"/>
            <w:gridSpan w:val="2"/>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Dược lý</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13</w:t>
            </w:r>
          </w:p>
        </w:tc>
        <w:tc>
          <w:tcPr>
            <w:tcW w:w="2854" w:type="dxa"/>
            <w:gridSpan w:val="2"/>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Đạo đức nghề và Kỹ năng giao tiếp</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lastRenderedPageBreak/>
              <w:t>MĐ 14</w:t>
            </w:r>
          </w:p>
        </w:tc>
        <w:tc>
          <w:tcPr>
            <w:tcW w:w="2854" w:type="dxa"/>
            <w:gridSpan w:val="2"/>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Điều dưỡng cơ bản và Cấp cứu ban đầu.</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90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90</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15</w:t>
            </w:r>
          </w:p>
        </w:tc>
        <w:tc>
          <w:tcPr>
            <w:tcW w:w="2854" w:type="dxa"/>
            <w:gridSpan w:val="2"/>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THBV Điều dưỡng cơ bản và Cấp cứu ban đầu.</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135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130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r>
      <w:tr w:rsidR="00B07C2A" w:rsidRPr="00B07C2A" w:rsidTr="00D81EA6">
        <w:trPr>
          <w:trHeight w:val="558"/>
        </w:trPr>
        <w:tc>
          <w:tcPr>
            <w:tcW w:w="3970" w:type="dxa"/>
            <w:gridSpan w:val="3"/>
            <w:tcBorders>
              <w:top w:val="single" w:sz="4" w:space="0" w:color="auto"/>
              <w:left w:val="single" w:sz="4" w:space="0" w:color="auto"/>
              <w:bottom w:val="single" w:sz="4" w:space="0" w:color="auto"/>
              <w:right w:val="nil"/>
            </w:tcBorders>
            <w:shd w:val="clear" w:color="000000" w:fill="FFFFFF"/>
            <w:noWrap/>
            <w:vAlign w:val="center"/>
            <w:hideMark/>
          </w:tcPr>
          <w:p w:rsidR="00B07C2A" w:rsidRPr="00B07C2A" w:rsidRDefault="00B07C2A" w:rsidP="00D81EA6">
            <w:pP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II.2. Mô đun chuyên môn</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54</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21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6</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27</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1710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307</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168</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1178</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57</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16</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Bệnh học truyền nhiễm</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135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43</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85</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120</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17</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Chăm sóc sức khỏe cộng đồng</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120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85</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90</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6</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18</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Bệnh Nội khoa - Hồi sức cấp cứu</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90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58</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135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19</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TH BV Bệnh Nội khoa - Hồi sức cấp cứu</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225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220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20</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Bệnh Ngoại khoa</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43</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105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21</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TH BV Bệnh Ngoại khoa</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180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175</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120</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22</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Y học cổ truyền - Phục hồi chức năng</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90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43</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60</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6</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23</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Bệnh chuyên khoa</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60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24</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Bệnh học Nhi khoa</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105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25</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TH BV Bệnh Nhi khoa</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180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175</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12</w:t>
            </w:r>
            <w:r w:rsidRPr="00B07C2A">
              <w:rPr>
                <w:rFonts w:ascii="Times New Roman" w:hAnsi="Times New Roman" w:cs="Times New Roman"/>
                <w:color w:val="000000"/>
                <w:sz w:val="28"/>
                <w:szCs w:val="28"/>
              </w:rPr>
              <w:lastRenderedPageBreak/>
              <w:t>0</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lastRenderedPageBreak/>
              <w:t>4</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lastRenderedPageBreak/>
              <w:t>MĐ 26</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Bệnh học Sản phụ khoa</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105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27</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TH BV Sản phụ khoa</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180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175</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120</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28</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Thực tập tốt nghiệp</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225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220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75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6</w:t>
            </w:r>
          </w:p>
        </w:tc>
      </w:tr>
      <w:tr w:rsidR="00B07C2A" w:rsidRPr="00B07C2A" w:rsidTr="00D81EA6">
        <w:trPr>
          <w:trHeight w:val="558"/>
        </w:trPr>
        <w:tc>
          <w:tcPr>
            <w:tcW w:w="3970" w:type="dxa"/>
            <w:gridSpan w:val="3"/>
            <w:tcBorders>
              <w:top w:val="single" w:sz="4" w:space="0" w:color="auto"/>
              <w:left w:val="single" w:sz="4" w:space="0" w:color="auto"/>
              <w:bottom w:val="single" w:sz="4" w:space="0" w:color="auto"/>
              <w:right w:val="nil"/>
            </w:tcBorders>
            <w:shd w:val="clear" w:color="auto" w:fill="auto"/>
            <w:vAlign w:val="center"/>
            <w:hideMark/>
          </w:tcPr>
          <w:p w:rsidR="00B07C2A" w:rsidRPr="00B07C2A" w:rsidRDefault="00B07C2A" w:rsidP="00D81EA6">
            <w:pPr>
              <w:rPr>
                <w:rFonts w:ascii="Times New Roman" w:hAnsi="Times New Roman" w:cs="Times New Roman"/>
                <w:b/>
                <w:bCs/>
                <w:i/>
                <w:iCs/>
                <w:color w:val="000000"/>
                <w:sz w:val="28"/>
                <w:szCs w:val="28"/>
              </w:rPr>
            </w:pPr>
            <w:r w:rsidRPr="00B07C2A">
              <w:rPr>
                <w:rFonts w:ascii="Times New Roman" w:hAnsi="Times New Roman" w:cs="Times New Roman"/>
                <w:b/>
                <w:bCs/>
                <w:i/>
                <w:iCs/>
                <w:color w:val="000000"/>
                <w:sz w:val="28"/>
                <w:szCs w:val="28"/>
              </w:rPr>
              <w:t>II. 3. Mô đun chuyên môn bổ trợ</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8</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4</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4</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180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60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112</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8</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 xml:space="preserve"> MĐ 29</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 xml:space="preserve">Dinh dưỡng VSATTP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30</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Sức khỏe môi trường</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3</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 xml:space="preserve"> MĐ 31</w:t>
            </w:r>
          </w:p>
        </w:tc>
        <w:tc>
          <w:tcPr>
            <w:tcW w:w="2836"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Nghiên cứu khoa học</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6</w:t>
            </w:r>
          </w:p>
        </w:tc>
      </w:tr>
      <w:tr w:rsidR="00B07C2A" w:rsidRPr="00B07C2A" w:rsidTr="00D81EA6">
        <w:trPr>
          <w:trHeight w:val="558"/>
        </w:trPr>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 xml:space="preserve"> MĐ 32</w:t>
            </w:r>
          </w:p>
        </w:tc>
        <w:tc>
          <w:tcPr>
            <w:tcW w:w="2836"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t>Tiếng Anh chuyên ngành</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708"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15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28</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0</w:t>
            </w:r>
          </w:p>
        </w:tc>
        <w:tc>
          <w:tcPr>
            <w:tcW w:w="612"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2</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5</w:t>
            </w:r>
          </w:p>
        </w:tc>
      </w:tr>
      <w:tr w:rsidR="00B07C2A" w:rsidRPr="00B07C2A" w:rsidTr="00D81EA6">
        <w:trPr>
          <w:trHeight w:val="558"/>
        </w:trPr>
        <w:tc>
          <w:tcPr>
            <w:tcW w:w="3970" w:type="dxa"/>
            <w:gridSpan w:val="3"/>
            <w:tcBorders>
              <w:top w:val="single" w:sz="4" w:space="0" w:color="auto"/>
              <w:left w:val="single" w:sz="4" w:space="0" w:color="auto"/>
              <w:bottom w:val="single" w:sz="4" w:space="0" w:color="auto"/>
              <w:right w:val="nil"/>
            </w:tcBorders>
            <w:shd w:val="clear" w:color="auto" w:fill="auto"/>
            <w:vAlign w:val="center"/>
            <w:hideMark/>
          </w:tcPr>
          <w:p w:rsidR="00B07C2A" w:rsidRPr="00B07C2A" w:rsidRDefault="00B07C2A" w:rsidP="00D81EA6">
            <w:pPr>
              <w:rPr>
                <w:rFonts w:ascii="Times New Roman" w:hAnsi="Times New Roman" w:cs="Times New Roman"/>
                <w:b/>
                <w:bCs/>
                <w:i/>
                <w:iCs/>
                <w:color w:val="000000"/>
                <w:sz w:val="28"/>
                <w:szCs w:val="28"/>
              </w:rPr>
            </w:pPr>
            <w:r w:rsidRPr="00B07C2A">
              <w:rPr>
                <w:rFonts w:ascii="Times New Roman" w:hAnsi="Times New Roman" w:cs="Times New Roman"/>
                <w:b/>
                <w:bCs/>
                <w:i/>
                <w:iCs/>
                <w:color w:val="000000"/>
                <w:sz w:val="28"/>
                <w:szCs w:val="28"/>
              </w:rPr>
              <w:t>II. 4. Mô đun tự chọn (1 trong 5 môn)</w:t>
            </w:r>
          </w:p>
        </w:tc>
        <w:tc>
          <w:tcPr>
            <w:tcW w:w="567" w:type="dxa"/>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center"/>
              <w:rPr>
                <w:rFonts w:ascii="Times New Roman" w:hAnsi="Times New Roman" w:cs="Times New Roman"/>
                <w:b/>
                <w:bCs/>
                <w:i/>
                <w:iCs/>
                <w:color w:val="000000"/>
                <w:sz w:val="28"/>
                <w:szCs w:val="28"/>
              </w:rPr>
            </w:pPr>
            <w:r w:rsidRPr="00B07C2A">
              <w:rPr>
                <w:rFonts w:ascii="Times New Roman" w:hAnsi="Times New Roman" w:cs="Times New Roman"/>
                <w:b/>
                <w:bCs/>
                <w:i/>
                <w:iCs/>
                <w:color w:val="000000"/>
                <w:sz w:val="28"/>
                <w:szCs w:val="28"/>
              </w:rPr>
              <w:t>2</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0</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60</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15</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 </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40</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45</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6</w:t>
            </w:r>
          </w:p>
        </w:tc>
      </w:tr>
      <w:tr w:rsidR="00B07C2A" w:rsidRPr="00B07C2A" w:rsidTr="00D81EA6">
        <w:trPr>
          <w:trHeight w:val="558"/>
        </w:trPr>
        <w:tc>
          <w:tcPr>
            <w:tcW w:w="11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MĐ 33</w:t>
            </w:r>
          </w:p>
        </w:tc>
        <w:tc>
          <w:tcPr>
            <w:tcW w:w="2854" w:type="dxa"/>
            <w:gridSpan w:val="2"/>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both"/>
              <w:rPr>
                <w:rFonts w:ascii="Times New Roman" w:hAnsi="Times New Roman" w:cs="Times New Roman"/>
                <w:color w:val="000000"/>
                <w:sz w:val="28"/>
                <w:szCs w:val="28"/>
              </w:rPr>
            </w:pPr>
            <w:r w:rsidRPr="00B07C2A">
              <w:rPr>
                <w:rFonts w:ascii="Times New Roman" w:hAnsi="Times New Roman" w:cs="Times New Roman"/>
                <w:color w:val="000000"/>
                <w:sz w:val="28"/>
                <w:szCs w:val="28"/>
              </w:rPr>
              <w:t>Bệnh chuyên khoa răng hàm mặt</w:t>
            </w:r>
          </w:p>
        </w:tc>
        <w:tc>
          <w:tcPr>
            <w:tcW w:w="567" w:type="dxa"/>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p>
        </w:tc>
      </w:tr>
      <w:tr w:rsidR="00B07C2A" w:rsidRPr="00B07C2A" w:rsidTr="00D81EA6">
        <w:trPr>
          <w:trHeight w:val="558"/>
        </w:trPr>
        <w:tc>
          <w:tcPr>
            <w:tcW w:w="1116" w:type="dxa"/>
            <w:vMerge/>
            <w:tcBorders>
              <w:top w:val="nil"/>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2854" w:type="dxa"/>
            <w:gridSpan w:val="2"/>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both"/>
              <w:rPr>
                <w:rFonts w:ascii="Times New Roman" w:hAnsi="Times New Roman" w:cs="Times New Roman"/>
                <w:color w:val="000000"/>
                <w:sz w:val="28"/>
                <w:szCs w:val="28"/>
              </w:rPr>
            </w:pPr>
            <w:r w:rsidRPr="00B07C2A">
              <w:rPr>
                <w:rFonts w:ascii="Times New Roman" w:hAnsi="Times New Roman" w:cs="Times New Roman"/>
                <w:color w:val="000000"/>
                <w:sz w:val="28"/>
                <w:szCs w:val="28"/>
              </w:rPr>
              <w:t>Bệnh chuyên khoa tai mũi họng</w:t>
            </w:r>
          </w:p>
        </w:tc>
        <w:tc>
          <w:tcPr>
            <w:tcW w:w="567" w:type="dxa"/>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p>
        </w:tc>
      </w:tr>
      <w:tr w:rsidR="00B07C2A" w:rsidRPr="00B07C2A" w:rsidTr="00D81EA6">
        <w:trPr>
          <w:trHeight w:val="558"/>
        </w:trPr>
        <w:tc>
          <w:tcPr>
            <w:tcW w:w="1116" w:type="dxa"/>
            <w:vMerge/>
            <w:tcBorders>
              <w:top w:val="nil"/>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2854" w:type="dxa"/>
            <w:gridSpan w:val="2"/>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both"/>
              <w:rPr>
                <w:rFonts w:ascii="Times New Roman" w:hAnsi="Times New Roman" w:cs="Times New Roman"/>
                <w:color w:val="000000"/>
                <w:sz w:val="28"/>
                <w:szCs w:val="28"/>
              </w:rPr>
            </w:pPr>
            <w:r w:rsidRPr="00B07C2A">
              <w:rPr>
                <w:rFonts w:ascii="Times New Roman" w:hAnsi="Times New Roman" w:cs="Times New Roman"/>
                <w:color w:val="000000"/>
                <w:sz w:val="28"/>
                <w:szCs w:val="28"/>
              </w:rPr>
              <w:t>Bệnh chuyên khoa lão khoa</w:t>
            </w:r>
          </w:p>
        </w:tc>
        <w:tc>
          <w:tcPr>
            <w:tcW w:w="567" w:type="dxa"/>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p>
        </w:tc>
      </w:tr>
      <w:tr w:rsidR="00B07C2A" w:rsidRPr="00B07C2A" w:rsidTr="00D81EA6">
        <w:trPr>
          <w:trHeight w:val="558"/>
        </w:trPr>
        <w:tc>
          <w:tcPr>
            <w:tcW w:w="1116" w:type="dxa"/>
            <w:vMerge/>
            <w:tcBorders>
              <w:top w:val="nil"/>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2854" w:type="dxa"/>
            <w:gridSpan w:val="2"/>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both"/>
              <w:rPr>
                <w:rFonts w:ascii="Times New Roman" w:hAnsi="Times New Roman" w:cs="Times New Roman"/>
                <w:color w:val="000000"/>
                <w:sz w:val="28"/>
                <w:szCs w:val="28"/>
              </w:rPr>
            </w:pPr>
            <w:r w:rsidRPr="00B07C2A">
              <w:rPr>
                <w:rFonts w:ascii="Times New Roman" w:hAnsi="Times New Roman" w:cs="Times New Roman"/>
                <w:color w:val="000000"/>
                <w:sz w:val="28"/>
                <w:szCs w:val="28"/>
              </w:rPr>
              <w:t>Bệnh chuyên khoa mắt</w:t>
            </w:r>
          </w:p>
        </w:tc>
        <w:tc>
          <w:tcPr>
            <w:tcW w:w="567" w:type="dxa"/>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p>
        </w:tc>
      </w:tr>
      <w:tr w:rsidR="00B07C2A" w:rsidRPr="00B07C2A" w:rsidTr="00D81EA6">
        <w:trPr>
          <w:trHeight w:val="558"/>
        </w:trPr>
        <w:tc>
          <w:tcPr>
            <w:tcW w:w="1116" w:type="dxa"/>
            <w:vMerge/>
            <w:tcBorders>
              <w:top w:val="nil"/>
              <w:left w:val="single" w:sz="4" w:space="0" w:color="auto"/>
              <w:bottom w:val="single" w:sz="4" w:space="0" w:color="000000"/>
              <w:right w:val="single" w:sz="4" w:space="0" w:color="auto"/>
            </w:tcBorders>
            <w:vAlign w:val="center"/>
            <w:hideMark/>
          </w:tcPr>
          <w:p w:rsidR="00B07C2A" w:rsidRPr="00B07C2A" w:rsidRDefault="00B07C2A" w:rsidP="00D81EA6">
            <w:pPr>
              <w:rPr>
                <w:rFonts w:ascii="Times New Roman" w:hAnsi="Times New Roman" w:cs="Times New Roman"/>
                <w:b/>
                <w:bCs/>
                <w:color w:val="000000"/>
                <w:sz w:val="28"/>
                <w:szCs w:val="28"/>
              </w:rPr>
            </w:pPr>
          </w:p>
        </w:tc>
        <w:tc>
          <w:tcPr>
            <w:tcW w:w="2854" w:type="dxa"/>
            <w:gridSpan w:val="2"/>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both"/>
              <w:rPr>
                <w:rFonts w:ascii="Times New Roman" w:hAnsi="Times New Roman" w:cs="Times New Roman"/>
                <w:color w:val="000000"/>
                <w:sz w:val="28"/>
                <w:szCs w:val="28"/>
              </w:rPr>
            </w:pPr>
            <w:r w:rsidRPr="00B07C2A">
              <w:rPr>
                <w:rFonts w:ascii="Times New Roman" w:hAnsi="Times New Roman" w:cs="Times New Roman"/>
                <w:color w:val="000000"/>
                <w:sz w:val="28"/>
                <w:szCs w:val="28"/>
              </w:rPr>
              <w:t xml:space="preserve">Bệnh học Nhi khoa </w:t>
            </w:r>
            <w:r w:rsidRPr="00B07C2A">
              <w:rPr>
                <w:rFonts w:ascii="Times New Roman" w:hAnsi="Times New Roman" w:cs="Times New Roman"/>
                <w:color w:val="000000"/>
                <w:sz w:val="28"/>
                <w:szCs w:val="28"/>
              </w:rPr>
              <w:lastRenderedPageBreak/>
              <w:t>nâng cao</w:t>
            </w:r>
          </w:p>
        </w:tc>
        <w:tc>
          <w:tcPr>
            <w:tcW w:w="567" w:type="dxa"/>
            <w:tcBorders>
              <w:top w:val="nil"/>
              <w:left w:val="nil"/>
              <w:bottom w:val="single" w:sz="4" w:space="0" w:color="auto"/>
              <w:right w:val="single" w:sz="4" w:space="0" w:color="auto"/>
            </w:tcBorders>
            <w:shd w:val="clear" w:color="auto" w:fill="auto"/>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lastRenderedPageBreak/>
              <w:t> </w:t>
            </w:r>
          </w:p>
        </w:tc>
        <w:tc>
          <w:tcPr>
            <w:tcW w:w="708"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709"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663"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612" w:type="dxa"/>
            <w:tcBorders>
              <w:top w:val="nil"/>
              <w:left w:val="nil"/>
              <w:bottom w:val="single" w:sz="4" w:space="0" w:color="auto"/>
              <w:right w:val="single" w:sz="4" w:space="0" w:color="auto"/>
            </w:tcBorders>
            <w:shd w:val="clear" w:color="000000" w:fill="FFFFFF"/>
            <w:vAlign w:val="center"/>
            <w:hideMark/>
          </w:tcPr>
          <w:p w:rsidR="00B07C2A" w:rsidRPr="00B07C2A" w:rsidRDefault="00B07C2A" w:rsidP="00D81EA6">
            <w:pPr>
              <w:jc w:val="center"/>
              <w:rPr>
                <w:rFonts w:ascii="Times New Roman" w:hAnsi="Times New Roman" w:cs="Times New Roman"/>
                <w:color w:val="000000"/>
                <w:sz w:val="28"/>
                <w:szCs w:val="28"/>
              </w:rPr>
            </w:pPr>
            <w:r w:rsidRPr="00B07C2A">
              <w:rPr>
                <w:rFonts w:ascii="Times New Roman" w:hAnsi="Times New Roman" w:cs="Times New Roman"/>
                <w:color w:val="000000"/>
                <w:sz w:val="28"/>
                <w:szCs w:val="28"/>
              </w:rPr>
              <w:t> </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color w:val="000000"/>
                <w:sz w:val="28"/>
                <w:szCs w:val="28"/>
              </w:rPr>
            </w:pPr>
          </w:p>
        </w:tc>
      </w:tr>
      <w:tr w:rsidR="00B07C2A" w:rsidRPr="00B07C2A" w:rsidTr="00D81EA6">
        <w:trPr>
          <w:trHeight w:val="558"/>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B07C2A" w:rsidRPr="00B07C2A" w:rsidRDefault="00B07C2A" w:rsidP="00D81EA6">
            <w:pPr>
              <w:rPr>
                <w:rFonts w:ascii="Times New Roman" w:hAnsi="Times New Roman" w:cs="Times New Roman"/>
                <w:color w:val="000000"/>
                <w:sz w:val="28"/>
                <w:szCs w:val="28"/>
              </w:rPr>
            </w:pPr>
            <w:r w:rsidRPr="00B07C2A">
              <w:rPr>
                <w:rFonts w:ascii="Times New Roman" w:hAnsi="Times New Roman" w:cs="Times New Roman"/>
                <w:color w:val="000000"/>
                <w:sz w:val="28"/>
                <w:szCs w:val="28"/>
              </w:rPr>
              <w:lastRenderedPageBreak/>
              <w:t> </w:t>
            </w:r>
          </w:p>
        </w:tc>
        <w:tc>
          <w:tcPr>
            <w:tcW w:w="2854" w:type="dxa"/>
            <w:gridSpan w:val="2"/>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Tổng cộng</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104</w:t>
            </w:r>
          </w:p>
        </w:tc>
        <w:tc>
          <w:tcPr>
            <w:tcW w:w="708"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48</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25</w:t>
            </w:r>
          </w:p>
        </w:tc>
        <w:tc>
          <w:tcPr>
            <w:tcW w:w="567"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31</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2955</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702</w:t>
            </w:r>
          </w:p>
        </w:tc>
        <w:tc>
          <w:tcPr>
            <w:tcW w:w="709"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789</w:t>
            </w:r>
          </w:p>
        </w:tc>
        <w:tc>
          <w:tcPr>
            <w:tcW w:w="663"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1348</w:t>
            </w:r>
          </w:p>
        </w:tc>
        <w:tc>
          <w:tcPr>
            <w:tcW w:w="612" w:type="dxa"/>
            <w:tcBorders>
              <w:top w:val="nil"/>
              <w:left w:val="nil"/>
              <w:bottom w:val="single" w:sz="4" w:space="0" w:color="auto"/>
              <w:right w:val="single" w:sz="4" w:space="0" w:color="auto"/>
            </w:tcBorders>
            <w:shd w:val="clear" w:color="000000" w:fill="FFFFFF"/>
            <w:noWrap/>
            <w:vAlign w:val="center"/>
            <w:hideMark/>
          </w:tcPr>
          <w:p w:rsidR="00B07C2A" w:rsidRPr="00B07C2A" w:rsidRDefault="00B07C2A" w:rsidP="00D81EA6">
            <w:pPr>
              <w:jc w:val="center"/>
              <w:rPr>
                <w:rFonts w:ascii="Times New Roman" w:hAnsi="Times New Roman" w:cs="Times New Roman"/>
                <w:b/>
                <w:bCs/>
                <w:color w:val="000000"/>
                <w:sz w:val="28"/>
                <w:szCs w:val="28"/>
              </w:rPr>
            </w:pPr>
            <w:r w:rsidRPr="00B07C2A">
              <w:rPr>
                <w:rFonts w:ascii="Times New Roman" w:hAnsi="Times New Roman" w:cs="Times New Roman"/>
                <w:b/>
                <w:bCs/>
                <w:color w:val="000000"/>
                <w:sz w:val="28"/>
                <w:szCs w:val="28"/>
              </w:rPr>
              <w:t>116</w:t>
            </w: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shd w:val="clear" w:color="000000" w:fill="FFFFFF"/>
          </w:tcPr>
          <w:p w:rsidR="00B07C2A" w:rsidRPr="00B07C2A" w:rsidRDefault="00B07C2A" w:rsidP="00D81EA6">
            <w:pPr>
              <w:jc w:val="center"/>
              <w:rPr>
                <w:rFonts w:ascii="Times New Roman" w:hAnsi="Times New Roman" w:cs="Times New Roman"/>
                <w:b/>
                <w:bCs/>
                <w:color w:val="000000"/>
                <w:sz w:val="28"/>
                <w:szCs w:val="28"/>
              </w:rPr>
            </w:pPr>
          </w:p>
        </w:tc>
      </w:tr>
    </w:tbl>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ind w:firstLine="567"/>
        <w:jc w:val="both"/>
        <w:rPr>
          <w:rFonts w:ascii="Times New Roman" w:hAnsi="Times New Roman" w:cs="Times New Roman"/>
          <w:color w:val="000000"/>
          <w:sz w:val="28"/>
          <w:szCs w:val="28"/>
          <w:lang w:val="pt-BR"/>
        </w:rPr>
      </w:pPr>
    </w:p>
    <w:p w:rsidR="00B07C2A" w:rsidRPr="00B07C2A" w:rsidRDefault="00B07C2A" w:rsidP="00B07C2A">
      <w:pPr>
        <w:spacing w:before="40" w:after="40" w:line="288" w:lineRule="auto"/>
        <w:jc w:val="both"/>
        <w:rPr>
          <w:rFonts w:ascii="Times New Roman" w:hAnsi="Times New Roman" w:cs="Times New Roman"/>
          <w:b/>
          <w:color w:val="000000"/>
          <w:sz w:val="28"/>
          <w:szCs w:val="28"/>
          <w:highlight w:val="yellow"/>
          <w:lang w:val="vi-VN"/>
        </w:rPr>
        <w:sectPr w:rsidR="00B07C2A" w:rsidRPr="00B07C2A" w:rsidSect="001E53A5">
          <w:headerReference w:type="default" r:id="rId6"/>
          <w:footerReference w:type="even" r:id="rId7"/>
          <w:pgSz w:w="11907" w:h="16839" w:code="9"/>
          <w:pgMar w:top="1134" w:right="851" w:bottom="1134" w:left="1985" w:header="724" w:footer="720" w:gutter="0"/>
          <w:pgNumType w:start="0"/>
          <w:cols w:space="720"/>
          <w:titlePg/>
          <w:docGrid w:linePitch="360"/>
        </w:sectPr>
      </w:pPr>
    </w:p>
    <w:p w:rsidR="00B07C2A" w:rsidRPr="00B07C2A" w:rsidRDefault="00B07C2A" w:rsidP="00B07C2A">
      <w:pPr>
        <w:tabs>
          <w:tab w:val="left" w:pos="8505"/>
          <w:tab w:val="left" w:pos="8635"/>
        </w:tabs>
        <w:spacing w:before="60" w:line="288" w:lineRule="auto"/>
        <w:jc w:val="center"/>
        <w:rPr>
          <w:rFonts w:ascii="Times New Roman" w:hAnsi="Times New Roman" w:cs="Times New Roman"/>
          <w:b/>
          <w:color w:val="000000"/>
          <w:sz w:val="28"/>
          <w:szCs w:val="28"/>
        </w:rPr>
        <w:sectPr w:rsidR="00B07C2A" w:rsidRPr="00B07C2A" w:rsidSect="001E53A5">
          <w:pgSz w:w="16839" w:h="11907" w:orient="landscape" w:code="9"/>
          <w:pgMar w:top="1134" w:right="1134" w:bottom="851" w:left="1134" w:header="720" w:footer="720" w:gutter="0"/>
          <w:cols w:space="720"/>
          <w:docGrid w:linePitch="360"/>
        </w:sectPr>
      </w:pPr>
      <w:r w:rsidRPr="00B07C2A">
        <w:rPr>
          <w:rFonts w:ascii="Times New Roman" w:hAnsi="Times New Roman" w:cs="Times New Roman"/>
          <w:color w:val="000000"/>
          <w:sz w:val="28"/>
          <w:szCs w:val="28"/>
        </w:rPr>
        <w:object w:dxaOrig="14422" w:dyaOrig="10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1.3pt;height:487.25pt" o:ole="">
            <v:imagedata r:id="rId8" o:title=""/>
          </v:shape>
          <o:OLEObject Type="Embed" ProgID="Visio.Drawing.11" ShapeID="_x0000_i1025" DrawAspect="Content" ObjectID="_1765784963" r:id="rId9"/>
        </w:object>
      </w:r>
    </w:p>
    <w:p w:rsidR="00B07C2A" w:rsidRPr="00B07C2A" w:rsidRDefault="00B07C2A" w:rsidP="00B07C2A">
      <w:pPr>
        <w:tabs>
          <w:tab w:val="left" w:pos="8505"/>
          <w:tab w:val="left" w:pos="8635"/>
        </w:tabs>
        <w:spacing w:before="60" w:line="288" w:lineRule="auto"/>
        <w:jc w:val="both"/>
        <w:rPr>
          <w:rFonts w:ascii="Times New Roman" w:hAnsi="Times New Roman" w:cs="Times New Roman"/>
          <w:b/>
          <w:color w:val="000000"/>
          <w:sz w:val="28"/>
          <w:szCs w:val="28"/>
          <w:lang w:val="vi-VN"/>
        </w:rPr>
      </w:pPr>
      <w:r w:rsidRPr="00B07C2A">
        <w:rPr>
          <w:rFonts w:ascii="Times New Roman" w:hAnsi="Times New Roman" w:cs="Times New Roman"/>
          <w:b/>
          <w:color w:val="000000"/>
          <w:sz w:val="28"/>
          <w:szCs w:val="28"/>
        </w:rPr>
        <w:lastRenderedPageBreak/>
        <w:t>4</w:t>
      </w:r>
      <w:r w:rsidRPr="00B07C2A">
        <w:rPr>
          <w:rFonts w:ascii="Times New Roman" w:hAnsi="Times New Roman" w:cs="Times New Roman"/>
          <w:b/>
          <w:color w:val="000000"/>
          <w:sz w:val="28"/>
          <w:szCs w:val="28"/>
          <w:lang w:val="vi-VN"/>
        </w:rPr>
        <w:t>. Hướng dẫn sử dụng chương trình</w:t>
      </w:r>
    </w:p>
    <w:p w:rsidR="00B07C2A" w:rsidRPr="00B07C2A" w:rsidRDefault="00B07C2A" w:rsidP="00B07C2A">
      <w:pPr>
        <w:tabs>
          <w:tab w:val="left" w:pos="8505"/>
          <w:tab w:val="left" w:pos="8635"/>
        </w:tabs>
        <w:spacing w:before="60" w:line="288" w:lineRule="auto"/>
        <w:ind w:left="720"/>
        <w:jc w:val="both"/>
        <w:rPr>
          <w:rFonts w:ascii="Times New Roman" w:hAnsi="Times New Roman" w:cs="Times New Roman"/>
          <w:color w:val="000000"/>
          <w:sz w:val="28"/>
          <w:szCs w:val="28"/>
          <w:lang w:val="vi-VN"/>
        </w:rPr>
      </w:pPr>
      <w:r w:rsidRPr="00B07C2A">
        <w:rPr>
          <w:rFonts w:ascii="Times New Roman" w:hAnsi="Times New Roman" w:cs="Times New Roman"/>
          <w:color w:val="000000"/>
          <w:sz w:val="28"/>
          <w:szCs w:val="28"/>
          <w:lang w:val="vi-VN"/>
        </w:rPr>
        <w:t xml:space="preserve">-  Chương trình được xây dựng theo </w:t>
      </w:r>
      <w:r w:rsidRPr="00B07C2A">
        <w:rPr>
          <w:rFonts w:ascii="Times New Roman" w:hAnsi="Times New Roman" w:cs="Times New Roman"/>
          <w:color w:val="000000"/>
          <w:sz w:val="28"/>
          <w:szCs w:val="28"/>
        </w:rPr>
        <w:t>tí</w:t>
      </w:r>
      <w:r w:rsidRPr="00B07C2A">
        <w:rPr>
          <w:rFonts w:ascii="Times New Roman" w:hAnsi="Times New Roman" w:cs="Times New Roman"/>
          <w:color w:val="000000"/>
          <w:sz w:val="28"/>
          <w:szCs w:val="28"/>
          <w:lang w:val="vi-VN"/>
        </w:rPr>
        <w:t>n chỉ</w:t>
      </w:r>
    </w:p>
    <w:p w:rsidR="00B07C2A" w:rsidRPr="00B07C2A" w:rsidRDefault="00B07C2A" w:rsidP="00B07C2A">
      <w:pPr>
        <w:tabs>
          <w:tab w:val="left" w:pos="8505"/>
          <w:tab w:val="left" w:pos="8635"/>
        </w:tabs>
        <w:spacing w:before="60" w:line="288" w:lineRule="auto"/>
        <w:ind w:left="720"/>
        <w:jc w:val="both"/>
        <w:rPr>
          <w:rFonts w:ascii="Times New Roman" w:hAnsi="Times New Roman" w:cs="Times New Roman"/>
          <w:color w:val="000000"/>
          <w:sz w:val="28"/>
          <w:szCs w:val="28"/>
        </w:rPr>
      </w:pPr>
      <w:r w:rsidRPr="00B07C2A">
        <w:rPr>
          <w:rFonts w:ascii="Times New Roman" w:hAnsi="Times New Roman" w:cs="Times New Roman"/>
          <w:color w:val="000000"/>
          <w:sz w:val="28"/>
          <w:szCs w:val="28"/>
          <w:lang w:val="vi-VN"/>
        </w:rPr>
        <w:t xml:space="preserve">-  Chương trình được triển khai đào tạo theo </w:t>
      </w:r>
      <w:r w:rsidRPr="00B07C2A">
        <w:rPr>
          <w:rFonts w:ascii="Times New Roman" w:hAnsi="Times New Roman" w:cs="Times New Roman"/>
          <w:color w:val="000000"/>
          <w:sz w:val="28"/>
          <w:szCs w:val="28"/>
        </w:rPr>
        <w:t>tín chỉ</w:t>
      </w:r>
    </w:p>
    <w:p w:rsidR="00B07C2A" w:rsidRPr="00B07C2A" w:rsidRDefault="00B07C2A" w:rsidP="00B07C2A">
      <w:pPr>
        <w:spacing w:before="60" w:line="288" w:lineRule="auto"/>
        <w:jc w:val="both"/>
        <w:rPr>
          <w:rFonts w:ascii="Times New Roman" w:hAnsi="Times New Roman" w:cs="Times New Roman"/>
          <w:iCs/>
          <w:color w:val="000000"/>
          <w:sz w:val="28"/>
          <w:szCs w:val="28"/>
          <w:lang w:val="de-DE"/>
        </w:rPr>
      </w:pPr>
      <w:r w:rsidRPr="00B07C2A">
        <w:rPr>
          <w:rFonts w:ascii="Times New Roman" w:hAnsi="Times New Roman" w:cs="Times New Roman"/>
          <w:iCs/>
          <w:color w:val="000000"/>
          <w:sz w:val="28"/>
          <w:szCs w:val="28"/>
          <w:lang w:val="de-DE"/>
        </w:rPr>
        <w:t>4.1. Các môn học chung bắt buộc do Bộ Lao động – Thương binh và Xã hội phối hợp với các Bộ/ngành tổ chức xây dựng và ban hành để áp dụng thực hiện.</w:t>
      </w:r>
    </w:p>
    <w:p w:rsidR="00B07C2A" w:rsidRPr="00B07C2A" w:rsidRDefault="00B07C2A" w:rsidP="00B07C2A">
      <w:pPr>
        <w:spacing w:before="60" w:line="288" w:lineRule="auto"/>
        <w:jc w:val="both"/>
        <w:rPr>
          <w:rFonts w:ascii="Times New Roman" w:hAnsi="Times New Roman" w:cs="Times New Roman"/>
          <w:iCs/>
          <w:color w:val="000000"/>
          <w:sz w:val="28"/>
          <w:szCs w:val="28"/>
          <w:lang w:val="de-DE"/>
        </w:rPr>
      </w:pPr>
      <w:r w:rsidRPr="00B07C2A">
        <w:rPr>
          <w:rFonts w:ascii="Times New Roman" w:hAnsi="Times New Roman" w:cs="Times New Roman"/>
          <w:iCs/>
          <w:color w:val="000000"/>
          <w:sz w:val="28"/>
          <w:szCs w:val="28"/>
          <w:lang w:val="de-DE"/>
        </w:rPr>
        <w:t>4.2. Hướng dẫn xác định nội dung và thời gian cho các hoạt động ngoại khóa:</w:t>
      </w:r>
    </w:p>
    <w:p w:rsidR="00B07C2A" w:rsidRPr="00B07C2A" w:rsidRDefault="00B07C2A" w:rsidP="00B07C2A">
      <w:pPr>
        <w:spacing w:before="60" w:line="288" w:lineRule="auto"/>
        <w:jc w:val="both"/>
        <w:rPr>
          <w:rFonts w:ascii="Times New Roman" w:hAnsi="Times New Roman" w:cs="Times New Roman"/>
          <w:iCs/>
          <w:color w:val="000000"/>
          <w:sz w:val="28"/>
          <w:szCs w:val="28"/>
          <w:lang w:val="de-DE"/>
        </w:rPr>
      </w:pPr>
      <w:r w:rsidRPr="00B07C2A">
        <w:rPr>
          <w:rFonts w:ascii="Times New Roman" w:hAnsi="Times New Roman" w:cs="Times New Roman"/>
          <w:iCs/>
          <w:color w:val="000000"/>
          <w:sz w:val="28"/>
          <w:szCs w:val="28"/>
          <w:lang w:val="de-DE"/>
        </w:rPr>
        <w:tab/>
        <w:t>Cần căn cứ vào điều kiện cụ thể, khả năng của mỗi trường và kế hoạch đào tạo hàng năm theo từng khóa học, lớp học và hình thức tổ chức đào tạo đã xác định trong chương trình đào tạo và công bố theo từng ngành, nghề để xác định nội dung và thời gian cho các hoạt động ngoại khóa đảm bảo đúng quy định.</w:t>
      </w:r>
    </w:p>
    <w:p w:rsidR="00B07C2A" w:rsidRPr="00B07C2A" w:rsidRDefault="00B07C2A" w:rsidP="00B07C2A">
      <w:pPr>
        <w:spacing w:before="60" w:line="288" w:lineRule="auto"/>
        <w:jc w:val="both"/>
        <w:rPr>
          <w:rFonts w:ascii="Times New Roman" w:hAnsi="Times New Roman" w:cs="Times New Roman"/>
          <w:iCs/>
          <w:color w:val="000000"/>
          <w:sz w:val="28"/>
          <w:szCs w:val="28"/>
          <w:lang w:val="de-DE"/>
        </w:rPr>
      </w:pPr>
      <w:r w:rsidRPr="00B07C2A">
        <w:rPr>
          <w:rFonts w:ascii="Times New Roman" w:hAnsi="Times New Roman" w:cs="Times New Roman"/>
          <w:iCs/>
          <w:color w:val="000000"/>
          <w:sz w:val="28"/>
          <w:szCs w:val="28"/>
          <w:lang w:val="de-DE"/>
        </w:rPr>
        <w:t>4.3. Hướng dẫn tổ chức kiểm tra hết môn học, mô đun</w:t>
      </w:r>
    </w:p>
    <w:p w:rsidR="00B07C2A" w:rsidRPr="00B07C2A" w:rsidRDefault="00B07C2A" w:rsidP="00B07C2A">
      <w:pPr>
        <w:spacing w:before="60" w:line="288" w:lineRule="auto"/>
        <w:jc w:val="both"/>
        <w:rPr>
          <w:rFonts w:ascii="Times New Roman" w:hAnsi="Times New Roman" w:cs="Times New Roman"/>
          <w:iCs/>
          <w:color w:val="000000"/>
          <w:sz w:val="28"/>
          <w:szCs w:val="28"/>
          <w:lang w:val="de-DE"/>
        </w:rPr>
      </w:pPr>
      <w:r w:rsidRPr="00B07C2A">
        <w:rPr>
          <w:rFonts w:ascii="Times New Roman" w:hAnsi="Times New Roman" w:cs="Times New Roman"/>
          <w:iCs/>
          <w:color w:val="000000"/>
          <w:sz w:val="28"/>
          <w:szCs w:val="28"/>
          <w:lang w:val="de-DE"/>
        </w:rPr>
        <w:tab/>
        <w:t>Thời gian tổ chức kiểm tra hết môn học, mô đun cần được xác định và có hướng dẫn cụ thể theo từng môn học, mô đun trong chương trình đào tạo.</w:t>
      </w:r>
    </w:p>
    <w:p w:rsidR="00B07C2A" w:rsidRPr="00B07C2A" w:rsidRDefault="00B07C2A" w:rsidP="00B07C2A">
      <w:pPr>
        <w:pStyle w:val="Heading1"/>
        <w:spacing w:after="0" w:line="288" w:lineRule="auto"/>
        <w:ind w:firstLine="0"/>
        <w:rPr>
          <w:color w:val="000000"/>
          <w:szCs w:val="28"/>
        </w:rPr>
      </w:pPr>
      <w:bookmarkStart w:id="1" w:name="_Toc152768018"/>
      <w:bookmarkStart w:id="2" w:name="_Toc152769609"/>
      <w:r w:rsidRPr="00B07C2A">
        <w:rPr>
          <w:b w:val="0"/>
          <w:color w:val="000000"/>
          <w:szCs w:val="28"/>
        </w:rPr>
        <w:t>4.4. Thực tập tốt nghiệp cuối khóa, làm khoá luận tốt nghiệp</w:t>
      </w:r>
      <w:bookmarkEnd w:id="1"/>
      <w:bookmarkEnd w:id="2"/>
    </w:p>
    <w:p w:rsidR="00B07C2A" w:rsidRPr="00B07C2A" w:rsidRDefault="00B07C2A" w:rsidP="00B07C2A">
      <w:pPr>
        <w:pStyle w:val="ListParagraph"/>
        <w:widowControl w:val="0"/>
        <w:tabs>
          <w:tab w:val="left" w:pos="1277"/>
        </w:tabs>
        <w:autoSpaceDE w:val="0"/>
        <w:autoSpaceDN w:val="0"/>
        <w:spacing w:before="60" w:line="288" w:lineRule="auto"/>
        <w:ind w:left="0"/>
        <w:contextualSpacing w:val="0"/>
        <w:jc w:val="both"/>
        <w:rPr>
          <w:rFonts w:cs="Times New Roman"/>
          <w:color w:val="000000"/>
        </w:rPr>
      </w:pPr>
      <w:r w:rsidRPr="00B07C2A">
        <w:rPr>
          <w:rFonts w:cs="Times New Roman"/>
          <w:color w:val="000000"/>
        </w:rPr>
        <w:t xml:space="preserve">4.4.1. Đầu học </w:t>
      </w:r>
      <w:r w:rsidRPr="00B07C2A">
        <w:rPr>
          <w:rFonts w:cs="Times New Roman"/>
          <w:color w:val="000000"/>
          <w:spacing w:val="2"/>
        </w:rPr>
        <w:t xml:space="preserve">kỳ </w:t>
      </w:r>
      <w:r w:rsidRPr="00B07C2A">
        <w:rPr>
          <w:rFonts w:cs="Times New Roman"/>
          <w:color w:val="000000"/>
        </w:rPr>
        <w:t>cuối khoá, các sinh viên được đăng ký làm khoá luận tốt nghiệp hoặc thi bài thi chuyên môn cuối khóa được quy định như</w:t>
      </w:r>
      <w:r w:rsidRPr="00B07C2A">
        <w:rPr>
          <w:rFonts w:cs="Times New Roman"/>
          <w:color w:val="000000"/>
          <w:spacing w:val="-8"/>
        </w:rPr>
        <w:t xml:space="preserve"> </w:t>
      </w:r>
      <w:r w:rsidRPr="00B07C2A">
        <w:rPr>
          <w:rFonts w:cs="Times New Roman"/>
          <w:color w:val="000000"/>
        </w:rPr>
        <w:t>sau:</w:t>
      </w:r>
    </w:p>
    <w:p w:rsidR="00B07C2A" w:rsidRPr="00B07C2A" w:rsidRDefault="00B07C2A" w:rsidP="00B07C2A">
      <w:pPr>
        <w:pStyle w:val="ListParagraph"/>
        <w:widowControl w:val="0"/>
        <w:numPr>
          <w:ilvl w:val="0"/>
          <w:numId w:val="3"/>
        </w:numPr>
        <w:tabs>
          <w:tab w:val="left" w:pos="851"/>
          <w:tab w:val="left" w:pos="993"/>
        </w:tabs>
        <w:autoSpaceDE w:val="0"/>
        <w:autoSpaceDN w:val="0"/>
        <w:spacing w:before="60" w:line="288" w:lineRule="auto"/>
        <w:ind w:left="0" w:firstLine="709"/>
        <w:contextualSpacing w:val="0"/>
        <w:jc w:val="both"/>
        <w:rPr>
          <w:rFonts w:cs="Times New Roman"/>
          <w:color w:val="000000"/>
        </w:rPr>
      </w:pPr>
      <w:r w:rsidRPr="00B07C2A">
        <w:rPr>
          <w:rFonts w:cs="Times New Roman"/>
          <w:color w:val="000000"/>
        </w:rPr>
        <w:t xml:space="preserve">Sinh viên đăng ký làm khóa luận hoặc thi bài thi chuyên môn cuối khóa vào cuối học </w:t>
      </w:r>
      <w:r w:rsidRPr="00B07C2A">
        <w:rPr>
          <w:rFonts w:cs="Times New Roman"/>
          <w:color w:val="000000"/>
          <w:spacing w:val="2"/>
        </w:rPr>
        <w:t xml:space="preserve">kỳ </w:t>
      </w:r>
      <w:r w:rsidRPr="00B07C2A">
        <w:rPr>
          <w:rFonts w:cs="Times New Roman"/>
          <w:color w:val="000000"/>
        </w:rPr>
        <w:t>5. Làm khoá luận tốt nghiệp: áp dụng cho sinh viên đạt điểm trung bình chung tích lũy</w:t>
      </w:r>
      <w:r w:rsidRPr="00B07C2A">
        <w:rPr>
          <w:rFonts w:cs="Times New Roman"/>
          <w:color w:val="000000"/>
          <w:spacing w:val="46"/>
        </w:rPr>
        <w:t xml:space="preserve"> </w:t>
      </w:r>
      <w:r w:rsidRPr="00B07C2A">
        <w:rPr>
          <w:rFonts w:cs="Times New Roman"/>
          <w:color w:val="000000"/>
        </w:rPr>
        <w:t>đến hết học kỳ 5 ≥ 3,2 (thang điểm 4)</w:t>
      </w:r>
    </w:p>
    <w:p w:rsidR="00B07C2A" w:rsidRPr="00B07C2A" w:rsidRDefault="00B07C2A" w:rsidP="00B07C2A">
      <w:pPr>
        <w:pStyle w:val="ListParagraph"/>
        <w:widowControl w:val="0"/>
        <w:numPr>
          <w:ilvl w:val="0"/>
          <w:numId w:val="3"/>
        </w:numPr>
        <w:tabs>
          <w:tab w:val="left" w:pos="851"/>
          <w:tab w:val="left" w:pos="993"/>
        </w:tabs>
        <w:autoSpaceDE w:val="0"/>
        <w:autoSpaceDN w:val="0"/>
        <w:spacing w:before="60" w:line="288" w:lineRule="auto"/>
        <w:ind w:left="0" w:firstLine="709"/>
        <w:contextualSpacing w:val="0"/>
        <w:jc w:val="both"/>
        <w:rPr>
          <w:rFonts w:cs="Times New Roman"/>
          <w:color w:val="000000"/>
        </w:rPr>
      </w:pPr>
      <w:r w:rsidRPr="00B07C2A">
        <w:rPr>
          <w:rFonts w:cs="Times New Roman"/>
          <w:color w:val="000000"/>
        </w:rPr>
        <w:t xml:space="preserve">Thi bài thi chuyên môn cuối khóa: sinh viên không được giao làm khoá luận tốt nghiệp phải thi bài thi chuyên môn cuối khóa sau kỳ thực tập tốt nghiệp. Nội dung, hình thức bài thi chuyên môn cuối khóa sẽ được qui định cụ thể trong Chương trình chi tiết mô dun Thực tập tốt nghiệp của từng ngành/nghề đào tạo của nhà trường. </w:t>
      </w:r>
    </w:p>
    <w:p w:rsidR="00B07C2A" w:rsidRPr="00B07C2A" w:rsidRDefault="00B07C2A" w:rsidP="00B07C2A">
      <w:pPr>
        <w:pStyle w:val="ListParagraph"/>
        <w:widowControl w:val="0"/>
        <w:numPr>
          <w:ilvl w:val="2"/>
          <w:numId w:val="4"/>
        </w:numPr>
        <w:tabs>
          <w:tab w:val="left" w:pos="709"/>
          <w:tab w:val="left" w:pos="851"/>
        </w:tabs>
        <w:autoSpaceDE w:val="0"/>
        <w:autoSpaceDN w:val="0"/>
        <w:spacing w:before="60" w:line="288" w:lineRule="auto"/>
        <w:ind w:left="0" w:firstLine="0"/>
        <w:contextualSpacing w:val="0"/>
        <w:jc w:val="both"/>
        <w:rPr>
          <w:rFonts w:cs="Times New Roman"/>
          <w:color w:val="000000"/>
        </w:rPr>
      </w:pPr>
      <w:r w:rsidRPr="00B07C2A">
        <w:rPr>
          <w:rFonts w:cs="Times New Roman"/>
          <w:color w:val="000000"/>
        </w:rPr>
        <w:t>Hiệu trưởng quy định làm khóa</w:t>
      </w:r>
      <w:r w:rsidRPr="00B07C2A">
        <w:rPr>
          <w:rFonts w:cs="Times New Roman"/>
          <w:color w:val="000000"/>
          <w:spacing w:val="-9"/>
        </w:rPr>
        <w:t xml:space="preserve"> </w:t>
      </w:r>
      <w:r w:rsidRPr="00B07C2A">
        <w:rPr>
          <w:rFonts w:cs="Times New Roman"/>
          <w:color w:val="000000"/>
        </w:rPr>
        <w:t>luận:</w:t>
      </w:r>
    </w:p>
    <w:p w:rsidR="00B07C2A" w:rsidRPr="00B07C2A" w:rsidRDefault="00B07C2A" w:rsidP="00B07C2A">
      <w:pPr>
        <w:pStyle w:val="ListParagraph"/>
        <w:widowControl w:val="0"/>
        <w:numPr>
          <w:ilvl w:val="0"/>
          <w:numId w:val="2"/>
        </w:numPr>
        <w:tabs>
          <w:tab w:val="left" w:pos="851"/>
          <w:tab w:val="left" w:pos="1181"/>
        </w:tabs>
        <w:autoSpaceDE w:val="0"/>
        <w:autoSpaceDN w:val="0"/>
        <w:spacing w:before="60" w:line="288" w:lineRule="auto"/>
        <w:ind w:left="0" w:firstLine="709"/>
        <w:contextualSpacing w:val="0"/>
        <w:jc w:val="both"/>
        <w:rPr>
          <w:rFonts w:cs="Times New Roman"/>
          <w:color w:val="000000"/>
        </w:rPr>
      </w:pPr>
      <w:r w:rsidRPr="00B07C2A">
        <w:rPr>
          <w:rFonts w:cs="Times New Roman"/>
          <w:color w:val="000000"/>
        </w:rPr>
        <w:t xml:space="preserve">Đối tượng: những sinh viên đạt học lực từ Giỏi trở lên (điểm trung bình chung tích  </w:t>
      </w:r>
      <w:r w:rsidRPr="00B07C2A">
        <w:rPr>
          <w:rFonts w:cs="Times New Roman"/>
          <w:color w:val="000000"/>
          <w:spacing w:val="2"/>
        </w:rPr>
        <w:t xml:space="preserve">luỹ </w:t>
      </w:r>
      <w:r w:rsidRPr="00B07C2A">
        <w:rPr>
          <w:rFonts w:cs="Times New Roman"/>
          <w:color w:val="000000"/>
        </w:rPr>
        <w:t xml:space="preserve">đến hết học kỳ 5 ≥ 3,2 và không quá 20% số sinh viên trong </w:t>
      </w:r>
      <w:r w:rsidRPr="00B07C2A">
        <w:rPr>
          <w:rFonts w:cs="Times New Roman"/>
          <w:color w:val="000000"/>
          <w:spacing w:val="2"/>
        </w:rPr>
        <w:t xml:space="preserve">khóa) </w:t>
      </w:r>
      <w:r w:rsidRPr="00B07C2A">
        <w:rPr>
          <w:rFonts w:cs="Times New Roman"/>
          <w:color w:val="000000"/>
        </w:rPr>
        <w:t xml:space="preserve">và tích luỹ đủ tín chỉ hết học kỳ 5 (ngoại trừ các tín chỉ học trong học </w:t>
      </w:r>
      <w:r w:rsidRPr="00B07C2A">
        <w:rPr>
          <w:rFonts w:cs="Times New Roman"/>
          <w:color w:val="000000"/>
          <w:spacing w:val="3"/>
        </w:rPr>
        <w:t>kỳ</w:t>
      </w:r>
      <w:r w:rsidRPr="00B07C2A">
        <w:rPr>
          <w:rFonts w:cs="Times New Roman"/>
          <w:color w:val="000000"/>
          <w:spacing w:val="-10"/>
        </w:rPr>
        <w:t xml:space="preserve"> </w:t>
      </w:r>
      <w:r w:rsidRPr="00B07C2A">
        <w:rPr>
          <w:rFonts w:cs="Times New Roman"/>
          <w:color w:val="000000"/>
        </w:rPr>
        <w:t>6).</w:t>
      </w:r>
    </w:p>
    <w:p w:rsidR="00B07C2A" w:rsidRPr="00B07C2A" w:rsidRDefault="00B07C2A" w:rsidP="00B07C2A">
      <w:pPr>
        <w:pStyle w:val="ListParagraph"/>
        <w:widowControl w:val="0"/>
        <w:numPr>
          <w:ilvl w:val="0"/>
          <w:numId w:val="2"/>
        </w:numPr>
        <w:tabs>
          <w:tab w:val="left" w:pos="851"/>
          <w:tab w:val="left" w:pos="1178"/>
        </w:tabs>
        <w:autoSpaceDE w:val="0"/>
        <w:autoSpaceDN w:val="0"/>
        <w:spacing w:before="60" w:line="288" w:lineRule="auto"/>
        <w:ind w:left="0" w:firstLine="709"/>
        <w:contextualSpacing w:val="0"/>
        <w:jc w:val="both"/>
        <w:rPr>
          <w:rFonts w:cs="Times New Roman"/>
          <w:color w:val="000000"/>
        </w:rPr>
      </w:pPr>
      <w:r w:rsidRPr="00B07C2A">
        <w:rPr>
          <w:rFonts w:cs="Times New Roman"/>
          <w:color w:val="000000"/>
        </w:rPr>
        <w:t xml:space="preserve">Sinh </w:t>
      </w:r>
      <w:r w:rsidRPr="00B07C2A">
        <w:rPr>
          <w:rFonts w:cs="Times New Roman"/>
          <w:color w:val="000000"/>
          <w:spacing w:val="-3"/>
        </w:rPr>
        <w:t xml:space="preserve">viên </w:t>
      </w:r>
      <w:r w:rsidRPr="00B07C2A">
        <w:rPr>
          <w:rFonts w:cs="Times New Roman"/>
          <w:color w:val="000000"/>
        </w:rPr>
        <w:t xml:space="preserve">được chọn 1 trong </w:t>
      </w:r>
      <w:r w:rsidRPr="00B07C2A">
        <w:rPr>
          <w:rFonts w:cs="Times New Roman"/>
          <w:color w:val="000000"/>
          <w:spacing w:val="-3"/>
        </w:rPr>
        <w:t xml:space="preserve">các </w:t>
      </w:r>
      <w:r w:rsidRPr="00B07C2A">
        <w:rPr>
          <w:rFonts w:cs="Times New Roman"/>
          <w:color w:val="000000"/>
        </w:rPr>
        <w:t xml:space="preserve">chuyên ngành </w:t>
      </w:r>
      <w:r w:rsidRPr="00B07C2A">
        <w:rPr>
          <w:rFonts w:cs="Times New Roman"/>
          <w:color w:val="000000"/>
          <w:spacing w:val="-3"/>
        </w:rPr>
        <w:t xml:space="preserve">đào tạo </w:t>
      </w:r>
      <w:r w:rsidRPr="00B07C2A">
        <w:rPr>
          <w:rFonts w:cs="Times New Roman"/>
          <w:color w:val="000000"/>
        </w:rPr>
        <w:t>để làm khóa luận tốt</w:t>
      </w:r>
      <w:r w:rsidRPr="00B07C2A">
        <w:rPr>
          <w:rFonts w:cs="Times New Roman"/>
          <w:color w:val="000000"/>
          <w:spacing w:val="-43"/>
        </w:rPr>
        <w:t xml:space="preserve"> </w:t>
      </w:r>
      <w:r w:rsidRPr="00B07C2A">
        <w:rPr>
          <w:rFonts w:cs="Times New Roman"/>
          <w:color w:val="000000"/>
        </w:rPr>
        <w:t>nghiệp.</w:t>
      </w:r>
    </w:p>
    <w:p w:rsidR="00B07C2A" w:rsidRPr="00B07C2A" w:rsidRDefault="00B07C2A" w:rsidP="00B07C2A">
      <w:pPr>
        <w:pStyle w:val="ListParagraph"/>
        <w:widowControl w:val="0"/>
        <w:numPr>
          <w:ilvl w:val="0"/>
          <w:numId w:val="2"/>
        </w:numPr>
        <w:tabs>
          <w:tab w:val="left" w:pos="851"/>
          <w:tab w:val="left" w:pos="1166"/>
        </w:tabs>
        <w:autoSpaceDE w:val="0"/>
        <w:autoSpaceDN w:val="0"/>
        <w:spacing w:before="60" w:line="288" w:lineRule="auto"/>
        <w:ind w:left="0" w:firstLine="709"/>
        <w:contextualSpacing w:val="0"/>
        <w:jc w:val="both"/>
        <w:rPr>
          <w:rFonts w:cs="Times New Roman"/>
          <w:color w:val="000000"/>
        </w:rPr>
      </w:pPr>
      <w:r w:rsidRPr="00B07C2A">
        <w:rPr>
          <w:rFonts w:cs="Times New Roman"/>
          <w:color w:val="000000"/>
        </w:rPr>
        <w:lastRenderedPageBreak/>
        <w:t xml:space="preserve">Sinh </w:t>
      </w:r>
      <w:r w:rsidRPr="00B07C2A">
        <w:rPr>
          <w:rFonts w:cs="Times New Roman"/>
          <w:color w:val="000000"/>
          <w:spacing w:val="-3"/>
        </w:rPr>
        <w:t xml:space="preserve">viên </w:t>
      </w:r>
      <w:r w:rsidRPr="00B07C2A">
        <w:rPr>
          <w:rFonts w:cs="Times New Roman"/>
          <w:color w:val="000000"/>
        </w:rPr>
        <w:t>được chọn Giảng viên hướng dẫn làm khóa</w:t>
      </w:r>
      <w:r w:rsidRPr="00B07C2A">
        <w:rPr>
          <w:rFonts w:cs="Times New Roman"/>
          <w:color w:val="000000"/>
          <w:spacing w:val="-32"/>
        </w:rPr>
        <w:t xml:space="preserve"> </w:t>
      </w:r>
      <w:r w:rsidRPr="00B07C2A">
        <w:rPr>
          <w:rFonts w:cs="Times New Roman"/>
          <w:color w:val="000000"/>
        </w:rPr>
        <w:t>luận.</w:t>
      </w:r>
    </w:p>
    <w:p w:rsidR="00B07C2A" w:rsidRPr="00B07C2A" w:rsidRDefault="00B07C2A" w:rsidP="00B07C2A">
      <w:pPr>
        <w:pStyle w:val="ListParagraph"/>
        <w:widowControl w:val="0"/>
        <w:numPr>
          <w:ilvl w:val="0"/>
          <w:numId w:val="2"/>
        </w:numPr>
        <w:tabs>
          <w:tab w:val="left" w:pos="851"/>
          <w:tab w:val="left" w:pos="1190"/>
        </w:tabs>
        <w:autoSpaceDE w:val="0"/>
        <w:autoSpaceDN w:val="0"/>
        <w:spacing w:before="60" w:line="288" w:lineRule="auto"/>
        <w:ind w:left="0" w:firstLine="709"/>
        <w:contextualSpacing w:val="0"/>
        <w:jc w:val="both"/>
        <w:rPr>
          <w:rFonts w:cs="Times New Roman"/>
          <w:color w:val="000000"/>
        </w:rPr>
      </w:pPr>
      <w:r w:rsidRPr="00B07C2A">
        <w:rPr>
          <w:rFonts w:cs="Times New Roman"/>
          <w:color w:val="000000"/>
        </w:rPr>
        <w:t>Mỗi Giảng viên (đúng chuyên ngành) chỉ được hướng dẫn không quá 04 sinh viên làm khóa</w:t>
      </w:r>
      <w:r w:rsidRPr="00B07C2A">
        <w:rPr>
          <w:rFonts w:cs="Times New Roman"/>
          <w:color w:val="000000"/>
          <w:spacing w:val="-6"/>
        </w:rPr>
        <w:t xml:space="preserve"> </w:t>
      </w:r>
      <w:r w:rsidRPr="00B07C2A">
        <w:rPr>
          <w:rFonts w:cs="Times New Roman"/>
          <w:color w:val="000000"/>
        </w:rPr>
        <w:t>luận.</w:t>
      </w:r>
    </w:p>
    <w:p w:rsidR="00B07C2A" w:rsidRPr="00B07C2A" w:rsidRDefault="00B07C2A" w:rsidP="00B07C2A">
      <w:pPr>
        <w:pStyle w:val="ListParagraph"/>
        <w:widowControl w:val="0"/>
        <w:numPr>
          <w:ilvl w:val="0"/>
          <w:numId w:val="2"/>
        </w:numPr>
        <w:tabs>
          <w:tab w:val="left" w:pos="851"/>
          <w:tab w:val="left" w:pos="1178"/>
        </w:tabs>
        <w:autoSpaceDE w:val="0"/>
        <w:autoSpaceDN w:val="0"/>
        <w:spacing w:before="60" w:line="288" w:lineRule="auto"/>
        <w:ind w:left="0" w:firstLine="709"/>
        <w:contextualSpacing w:val="0"/>
        <w:jc w:val="both"/>
        <w:rPr>
          <w:rFonts w:cs="Times New Roman"/>
          <w:color w:val="000000"/>
        </w:rPr>
      </w:pPr>
      <w:r w:rsidRPr="00B07C2A">
        <w:rPr>
          <w:rFonts w:cs="Times New Roman"/>
          <w:color w:val="000000"/>
        </w:rPr>
        <w:t>Sinh</w:t>
      </w:r>
      <w:r w:rsidRPr="00B07C2A">
        <w:rPr>
          <w:rFonts w:cs="Times New Roman"/>
          <w:color w:val="000000"/>
          <w:spacing w:val="-5"/>
        </w:rPr>
        <w:t xml:space="preserve"> </w:t>
      </w:r>
      <w:r w:rsidRPr="00B07C2A">
        <w:rPr>
          <w:rFonts w:cs="Times New Roman"/>
          <w:color w:val="000000"/>
        </w:rPr>
        <w:t>viên</w:t>
      </w:r>
      <w:r w:rsidRPr="00B07C2A">
        <w:rPr>
          <w:rFonts w:cs="Times New Roman"/>
          <w:color w:val="000000"/>
          <w:spacing w:val="-3"/>
        </w:rPr>
        <w:t xml:space="preserve"> </w:t>
      </w:r>
      <w:r w:rsidRPr="00B07C2A">
        <w:rPr>
          <w:rFonts w:cs="Times New Roman"/>
          <w:color w:val="000000"/>
        </w:rPr>
        <w:t>triển</w:t>
      </w:r>
      <w:r w:rsidRPr="00B07C2A">
        <w:rPr>
          <w:rFonts w:cs="Times New Roman"/>
          <w:color w:val="000000"/>
          <w:spacing w:val="-1"/>
        </w:rPr>
        <w:t xml:space="preserve"> </w:t>
      </w:r>
      <w:r w:rsidRPr="00B07C2A">
        <w:rPr>
          <w:rFonts w:cs="Times New Roman"/>
          <w:color w:val="000000"/>
        </w:rPr>
        <w:t>khai</w:t>
      </w:r>
      <w:r w:rsidRPr="00B07C2A">
        <w:rPr>
          <w:rFonts w:cs="Times New Roman"/>
          <w:color w:val="000000"/>
          <w:spacing w:val="-5"/>
        </w:rPr>
        <w:t xml:space="preserve"> </w:t>
      </w:r>
      <w:r w:rsidRPr="00B07C2A">
        <w:rPr>
          <w:rFonts w:cs="Times New Roman"/>
          <w:color w:val="000000"/>
        </w:rPr>
        <w:t>làm</w:t>
      </w:r>
      <w:r w:rsidRPr="00B07C2A">
        <w:rPr>
          <w:rFonts w:cs="Times New Roman"/>
          <w:color w:val="000000"/>
          <w:spacing w:val="-5"/>
        </w:rPr>
        <w:t xml:space="preserve"> </w:t>
      </w:r>
      <w:r w:rsidRPr="00B07C2A">
        <w:rPr>
          <w:rFonts w:cs="Times New Roman"/>
          <w:color w:val="000000"/>
        </w:rPr>
        <w:t>khóa</w:t>
      </w:r>
      <w:r w:rsidRPr="00B07C2A">
        <w:rPr>
          <w:rFonts w:cs="Times New Roman"/>
          <w:color w:val="000000"/>
          <w:spacing w:val="-3"/>
        </w:rPr>
        <w:t xml:space="preserve"> </w:t>
      </w:r>
      <w:r w:rsidRPr="00B07C2A">
        <w:rPr>
          <w:rFonts w:cs="Times New Roman"/>
          <w:color w:val="000000"/>
        </w:rPr>
        <w:t>luận,</w:t>
      </w:r>
      <w:r w:rsidRPr="00B07C2A">
        <w:rPr>
          <w:rFonts w:cs="Times New Roman"/>
          <w:color w:val="000000"/>
          <w:spacing w:val="-5"/>
        </w:rPr>
        <w:t xml:space="preserve"> </w:t>
      </w:r>
      <w:r w:rsidRPr="00B07C2A">
        <w:rPr>
          <w:rFonts w:cs="Times New Roman"/>
          <w:color w:val="000000"/>
        </w:rPr>
        <w:t>viết</w:t>
      </w:r>
      <w:r w:rsidRPr="00B07C2A">
        <w:rPr>
          <w:rFonts w:cs="Times New Roman"/>
          <w:color w:val="000000"/>
          <w:spacing w:val="-5"/>
        </w:rPr>
        <w:t xml:space="preserve"> </w:t>
      </w:r>
      <w:r w:rsidRPr="00B07C2A">
        <w:rPr>
          <w:rFonts w:cs="Times New Roman"/>
          <w:color w:val="000000"/>
        </w:rPr>
        <w:t>khóa</w:t>
      </w:r>
      <w:r w:rsidRPr="00B07C2A">
        <w:rPr>
          <w:rFonts w:cs="Times New Roman"/>
          <w:color w:val="000000"/>
          <w:spacing w:val="-5"/>
        </w:rPr>
        <w:t xml:space="preserve"> </w:t>
      </w:r>
      <w:r w:rsidRPr="00B07C2A">
        <w:rPr>
          <w:rFonts w:cs="Times New Roman"/>
          <w:color w:val="000000"/>
        </w:rPr>
        <w:t>luận</w:t>
      </w:r>
      <w:r w:rsidRPr="00B07C2A">
        <w:rPr>
          <w:rFonts w:cs="Times New Roman"/>
          <w:color w:val="000000"/>
          <w:spacing w:val="-5"/>
        </w:rPr>
        <w:t xml:space="preserve"> </w:t>
      </w:r>
      <w:r w:rsidRPr="00B07C2A">
        <w:rPr>
          <w:rFonts w:cs="Times New Roman"/>
          <w:color w:val="000000"/>
        </w:rPr>
        <w:t>trong</w:t>
      </w:r>
      <w:r w:rsidRPr="00B07C2A">
        <w:rPr>
          <w:rFonts w:cs="Times New Roman"/>
          <w:color w:val="000000"/>
          <w:spacing w:val="-8"/>
        </w:rPr>
        <w:t xml:space="preserve"> </w:t>
      </w:r>
      <w:r w:rsidRPr="00B07C2A">
        <w:rPr>
          <w:rFonts w:cs="Times New Roman"/>
          <w:color w:val="000000"/>
        </w:rPr>
        <w:t>thời</w:t>
      </w:r>
      <w:r w:rsidRPr="00B07C2A">
        <w:rPr>
          <w:rFonts w:cs="Times New Roman"/>
          <w:color w:val="000000"/>
          <w:spacing w:val="-1"/>
        </w:rPr>
        <w:t xml:space="preserve"> </w:t>
      </w:r>
      <w:r w:rsidRPr="00B07C2A">
        <w:rPr>
          <w:rFonts w:cs="Times New Roman"/>
          <w:color w:val="000000"/>
        </w:rPr>
        <w:t>gian</w:t>
      </w:r>
      <w:r w:rsidRPr="00B07C2A">
        <w:rPr>
          <w:rFonts w:cs="Times New Roman"/>
          <w:color w:val="000000"/>
          <w:spacing w:val="-3"/>
        </w:rPr>
        <w:t xml:space="preserve"> </w:t>
      </w:r>
      <w:r w:rsidRPr="00B07C2A">
        <w:rPr>
          <w:rFonts w:cs="Times New Roman"/>
          <w:color w:val="000000"/>
        </w:rPr>
        <w:t>làm</w:t>
      </w:r>
      <w:r w:rsidRPr="00B07C2A">
        <w:rPr>
          <w:rFonts w:cs="Times New Roman"/>
          <w:color w:val="000000"/>
          <w:spacing w:val="-5"/>
        </w:rPr>
        <w:t xml:space="preserve"> </w:t>
      </w:r>
      <w:r w:rsidRPr="00B07C2A">
        <w:rPr>
          <w:rFonts w:cs="Times New Roman"/>
          <w:color w:val="000000"/>
        </w:rPr>
        <w:t>khoá</w:t>
      </w:r>
      <w:r w:rsidRPr="00B07C2A">
        <w:rPr>
          <w:rFonts w:cs="Times New Roman"/>
          <w:color w:val="000000"/>
          <w:spacing w:val="-5"/>
        </w:rPr>
        <w:t xml:space="preserve"> </w:t>
      </w:r>
      <w:r w:rsidRPr="00B07C2A">
        <w:rPr>
          <w:rFonts w:cs="Times New Roman"/>
          <w:color w:val="000000"/>
        </w:rPr>
        <w:t>luận.</w:t>
      </w:r>
    </w:p>
    <w:p w:rsidR="00B07C2A" w:rsidRPr="00B07C2A" w:rsidRDefault="00B07C2A" w:rsidP="00B07C2A">
      <w:pPr>
        <w:pStyle w:val="ListParagraph"/>
        <w:widowControl w:val="0"/>
        <w:numPr>
          <w:ilvl w:val="0"/>
          <w:numId w:val="2"/>
        </w:numPr>
        <w:tabs>
          <w:tab w:val="left" w:pos="851"/>
          <w:tab w:val="left" w:pos="1166"/>
        </w:tabs>
        <w:autoSpaceDE w:val="0"/>
        <w:autoSpaceDN w:val="0"/>
        <w:spacing w:before="60" w:line="288" w:lineRule="auto"/>
        <w:ind w:left="0" w:firstLine="709"/>
        <w:contextualSpacing w:val="0"/>
        <w:jc w:val="both"/>
        <w:rPr>
          <w:rFonts w:cs="Times New Roman"/>
          <w:color w:val="000000"/>
        </w:rPr>
      </w:pPr>
      <w:r w:rsidRPr="00B07C2A">
        <w:rPr>
          <w:rFonts w:cs="Times New Roman"/>
          <w:color w:val="000000"/>
        </w:rPr>
        <w:t xml:space="preserve">Sinh viên phải nộp </w:t>
      </w:r>
      <w:r w:rsidRPr="00B07C2A">
        <w:rPr>
          <w:rFonts w:cs="Times New Roman"/>
          <w:color w:val="000000"/>
          <w:spacing w:val="7"/>
        </w:rPr>
        <w:t xml:space="preserve">Khoá </w:t>
      </w:r>
      <w:r w:rsidRPr="00B07C2A">
        <w:rPr>
          <w:rFonts w:cs="Times New Roman"/>
          <w:color w:val="000000"/>
        </w:rPr>
        <w:t xml:space="preserve">luận cuối khoá học cho phòng Đào tạo và quản lý khoa học </w:t>
      </w:r>
      <w:r w:rsidRPr="00B07C2A">
        <w:rPr>
          <w:rFonts w:cs="Times New Roman"/>
          <w:color w:val="000000"/>
          <w:spacing w:val="2"/>
        </w:rPr>
        <w:t xml:space="preserve">ngay </w:t>
      </w:r>
      <w:r w:rsidRPr="00B07C2A">
        <w:rPr>
          <w:rFonts w:cs="Times New Roman"/>
          <w:color w:val="000000"/>
        </w:rPr>
        <w:t>sau khi kết thúc thời gian làm khoá luận cuối khoá</w:t>
      </w:r>
      <w:r w:rsidRPr="00B07C2A">
        <w:rPr>
          <w:rFonts w:cs="Times New Roman"/>
          <w:color w:val="000000"/>
          <w:spacing w:val="-38"/>
        </w:rPr>
        <w:t xml:space="preserve"> </w:t>
      </w:r>
      <w:r w:rsidRPr="00B07C2A">
        <w:rPr>
          <w:rFonts w:cs="Times New Roman"/>
          <w:color w:val="000000"/>
        </w:rPr>
        <w:t>học.</w:t>
      </w:r>
    </w:p>
    <w:p w:rsidR="00B07C2A" w:rsidRPr="00B07C2A" w:rsidRDefault="00B07C2A" w:rsidP="00B07C2A">
      <w:pPr>
        <w:pStyle w:val="ListParagraph"/>
        <w:widowControl w:val="0"/>
        <w:numPr>
          <w:ilvl w:val="2"/>
          <w:numId w:val="4"/>
        </w:numPr>
        <w:tabs>
          <w:tab w:val="left" w:pos="709"/>
          <w:tab w:val="left" w:pos="1284"/>
        </w:tabs>
        <w:autoSpaceDE w:val="0"/>
        <w:autoSpaceDN w:val="0"/>
        <w:spacing w:before="60" w:line="288" w:lineRule="auto"/>
        <w:ind w:left="0" w:firstLine="0"/>
        <w:contextualSpacing w:val="0"/>
        <w:jc w:val="both"/>
        <w:rPr>
          <w:rFonts w:cs="Times New Roman"/>
          <w:color w:val="000000"/>
        </w:rPr>
      </w:pPr>
      <w:r w:rsidRPr="00B07C2A">
        <w:rPr>
          <w:rFonts w:cs="Times New Roman"/>
          <w:color w:val="000000"/>
        </w:rPr>
        <w:t>Thời gian làm khoá luận tốt nghiệp kết hợp với thời gian thực tập tốt nghiệp chuyên môn cuối</w:t>
      </w:r>
      <w:r w:rsidRPr="00B07C2A">
        <w:rPr>
          <w:rFonts w:cs="Times New Roman"/>
          <w:color w:val="000000"/>
          <w:spacing w:val="-2"/>
        </w:rPr>
        <w:t xml:space="preserve"> </w:t>
      </w:r>
      <w:r w:rsidRPr="00B07C2A">
        <w:rPr>
          <w:rFonts w:cs="Times New Roman"/>
          <w:color w:val="000000"/>
        </w:rPr>
        <w:t>khoá.</w:t>
      </w:r>
    </w:p>
    <w:p w:rsidR="00B07C2A" w:rsidRPr="00B07C2A" w:rsidRDefault="00B07C2A" w:rsidP="00B07C2A">
      <w:pPr>
        <w:pStyle w:val="Heading1"/>
        <w:numPr>
          <w:ilvl w:val="2"/>
          <w:numId w:val="4"/>
        </w:numPr>
        <w:spacing w:after="0" w:line="288" w:lineRule="auto"/>
        <w:ind w:left="0" w:firstLine="0"/>
        <w:rPr>
          <w:b w:val="0"/>
          <w:color w:val="000000"/>
          <w:szCs w:val="28"/>
        </w:rPr>
      </w:pPr>
      <w:bookmarkStart w:id="3" w:name="_Toc152768019"/>
      <w:bookmarkStart w:id="4" w:name="_Toc152769610"/>
      <w:r w:rsidRPr="00B07C2A">
        <w:rPr>
          <w:b w:val="0"/>
          <w:color w:val="000000"/>
          <w:szCs w:val="28"/>
        </w:rPr>
        <w:t>Đánh giá khoá luận tốt nghiệp: Theo quy định tại khoản 4 điều 24 Quy chế đào tạo của Trường Cao đẳng Y tế Hà Đông</w:t>
      </w:r>
      <w:bookmarkStart w:id="5" w:name="_bookmark30"/>
      <w:bookmarkEnd w:id="5"/>
      <w:r w:rsidRPr="00B07C2A">
        <w:rPr>
          <w:b w:val="0"/>
          <w:color w:val="000000"/>
          <w:szCs w:val="28"/>
        </w:rPr>
        <w:t>. Điểm khoá luận tốt nghiệp được tính vào điểm trung bình chung tích lũy của toàn khoá học.</w:t>
      </w:r>
      <w:bookmarkEnd w:id="3"/>
      <w:bookmarkEnd w:id="4"/>
    </w:p>
    <w:p w:rsidR="00B07C2A" w:rsidRPr="00B07C2A" w:rsidRDefault="00B07C2A" w:rsidP="00B07C2A">
      <w:pPr>
        <w:pStyle w:val="ListParagraph"/>
        <w:numPr>
          <w:ilvl w:val="2"/>
          <w:numId w:val="4"/>
        </w:numPr>
        <w:tabs>
          <w:tab w:val="left" w:pos="142"/>
        </w:tabs>
        <w:spacing w:before="60" w:line="288" w:lineRule="auto"/>
        <w:jc w:val="both"/>
        <w:rPr>
          <w:rFonts w:cs="Times New Roman"/>
          <w:color w:val="000000"/>
        </w:rPr>
      </w:pPr>
      <w:r w:rsidRPr="00B07C2A">
        <w:rPr>
          <w:rFonts w:cs="Times New Roman"/>
          <w:color w:val="000000"/>
        </w:rPr>
        <w:t xml:space="preserve">Thực tập tốt nghiệp cuối khoá: </w:t>
      </w:r>
    </w:p>
    <w:p w:rsidR="00B07C2A" w:rsidRPr="00B07C2A" w:rsidRDefault="00B07C2A" w:rsidP="00B07C2A">
      <w:pPr>
        <w:pStyle w:val="ListParagraph"/>
        <w:tabs>
          <w:tab w:val="left" w:pos="426"/>
          <w:tab w:val="left" w:pos="851"/>
        </w:tabs>
        <w:spacing w:before="60" w:line="288" w:lineRule="auto"/>
        <w:ind w:left="0"/>
        <w:jc w:val="both"/>
        <w:rPr>
          <w:rFonts w:cs="Times New Roman"/>
          <w:color w:val="000000"/>
        </w:rPr>
      </w:pPr>
      <w:r w:rsidRPr="00B07C2A">
        <w:rPr>
          <w:rFonts w:cs="Times New Roman"/>
          <w:color w:val="000000"/>
        </w:rPr>
        <w:tab/>
      </w:r>
      <w:r w:rsidRPr="00B07C2A">
        <w:rPr>
          <w:rFonts w:cs="Times New Roman"/>
          <w:color w:val="000000"/>
        </w:rPr>
        <w:tab/>
        <w:t>Sinh viên đi thực tập tốt nghiệp cuối khóa tại các BV Trung ương, BV tỉnh, BV Huyện, hoặc các Trung tâm y tế, Công ty dược, Nhà thuốc, quầy thuốc và các Trạm Y tế xã, phường, có kế hoạch, mục tiêu, nhiệm vụ, chỉ tiêu tay nghề và cách tính điểm cụ thể cho từng</w:t>
      </w:r>
      <w:r w:rsidRPr="00B07C2A">
        <w:rPr>
          <w:rFonts w:cs="Times New Roman"/>
          <w:color w:val="000000"/>
          <w:spacing w:val="-10"/>
        </w:rPr>
        <w:t xml:space="preserve"> </w:t>
      </w:r>
      <w:r w:rsidRPr="00B07C2A">
        <w:rPr>
          <w:rFonts w:cs="Times New Roman"/>
          <w:color w:val="000000"/>
        </w:rPr>
        <w:t>khóa.</w:t>
      </w:r>
    </w:p>
    <w:p w:rsidR="00B07C2A" w:rsidRPr="00B07C2A" w:rsidRDefault="00B07C2A" w:rsidP="00B07C2A">
      <w:pPr>
        <w:spacing w:before="60" w:line="288" w:lineRule="auto"/>
        <w:jc w:val="both"/>
        <w:rPr>
          <w:rFonts w:ascii="Times New Roman" w:hAnsi="Times New Roman" w:cs="Times New Roman"/>
          <w:color w:val="000000"/>
          <w:sz w:val="28"/>
          <w:szCs w:val="28"/>
          <w:lang w:val="nb-NO"/>
        </w:rPr>
      </w:pPr>
      <w:r w:rsidRPr="00B07C2A">
        <w:rPr>
          <w:rFonts w:ascii="Times New Roman" w:hAnsi="Times New Roman" w:cs="Times New Roman"/>
          <w:color w:val="000000"/>
          <w:sz w:val="28"/>
          <w:szCs w:val="28"/>
          <w:lang w:val="nb-NO"/>
        </w:rPr>
        <w:t xml:space="preserve">4.5. Hướng dẫn thi tốt nghiệp và xét công nhận tốt nghiệp: </w:t>
      </w:r>
    </w:p>
    <w:p w:rsidR="00B07C2A" w:rsidRPr="00B07C2A" w:rsidRDefault="00B07C2A" w:rsidP="00B07C2A">
      <w:pPr>
        <w:spacing w:before="60" w:line="288" w:lineRule="auto"/>
        <w:ind w:firstLine="720"/>
        <w:jc w:val="both"/>
        <w:rPr>
          <w:rFonts w:ascii="Times New Roman" w:hAnsi="Times New Roman" w:cs="Times New Roman"/>
          <w:color w:val="000000"/>
          <w:sz w:val="28"/>
          <w:szCs w:val="28"/>
          <w:lang w:val="nb-NO"/>
        </w:rPr>
      </w:pPr>
      <w:r w:rsidRPr="00B07C2A">
        <w:rPr>
          <w:rFonts w:ascii="Times New Roman" w:hAnsi="Times New Roman" w:cs="Times New Roman"/>
          <w:color w:val="000000"/>
          <w:sz w:val="28"/>
          <w:szCs w:val="28"/>
          <w:lang w:val="nb-NO"/>
        </w:rPr>
        <w:t>Đối với đào tạo theo phương thức tích lũy mô đun hoặc tích lũy tín chỉ:</w:t>
      </w:r>
    </w:p>
    <w:p w:rsidR="00B07C2A" w:rsidRPr="00B07C2A" w:rsidRDefault="00B07C2A" w:rsidP="00B07C2A">
      <w:pPr>
        <w:spacing w:before="60" w:line="288" w:lineRule="auto"/>
        <w:ind w:firstLine="720"/>
        <w:jc w:val="both"/>
        <w:rPr>
          <w:rFonts w:ascii="Times New Roman" w:hAnsi="Times New Roman" w:cs="Times New Roman"/>
          <w:color w:val="000000"/>
          <w:sz w:val="28"/>
          <w:szCs w:val="28"/>
          <w:lang w:val="nb-NO"/>
        </w:rPr>
      </w:pPr>
      <w:r w:rsidRPr="00B07C2A">
        <w:rPr>
          <w:rFonts w:ascii="Times New Roman" w:hAnsi="Times New Roman" w:cs="Times New Roman"/>
          <w:color w:val="000000"/>
          <w:sz w:val="28"/>
          <w:szCs w:val="28"/>
          <w:lang w:val="nb-NO"/>
        </w:rPr>
        <w:t>+ Người học phải học hết chương trình đào tạo và phải tích lũy đủ số mô đun hoặc tín chỉ theo quy định trong chương trình đào tạo.</w:t>
      </w:r>
    </w:p>
    <w:p w:rsidR="00B07C2A" w:rsidRPr="00B07C2A" w:rsidRDefault="00B07C2A" w:rsidP="00B07C2A">
      <w:pPr>
        <w:spacing w:before="60" w:line="288" w:lineRule="auto"/>
        <w:ind w:firstLine="720"/>
        <w:jc w:val="both"/>
        <w:rPr>
          <w:rFonts w:ascii="Times New Roman" w:hAnsi="Times New Roman" w:cs="Times New Roman"/>
          <w:color w:val="000000"/>
          <w:sz w:val="28"/>
          <w:szCs w:val="28"/>
          <w:lang w:val="nb-NO"/>
        </w:rPr>
      </w:pPr>
      <w:r w:rsidRPr="00B07C2A">
        <w:rPr>
          <w:rFonts w:ascii="Times New Roman" w:hAnsi="Times New Roman" w:cs="Times New Roman"/>
          <w:color w:val="000000"/>
          <w:sz w:val="28"/>
          <w:szCs w:val="28"/>
          <w:lang w:val="nb-NO"/>
        </w:rPr>
        <w:t>+ Hiệu trưởng nhà trường căn cứ vào kết quả tích lũy của người học để quyết định việc xét và công nhận tốt nghiệp ngay cho người học.</w:t>
      </w:r>
    </w:p>
    <w:p w:rsidR="00B07C2A" w:rsidRPr="00B07C2A" w:rsidRDefault="00B07C2A" w:rsidP="00B07C2A">
      <w:pPr>
        <w:spacing w:before="60" w:line="288" w:lineRule="auto"/>
        <w:ind w:firstLine="720"/>
        <w:jc w:val="both"/>
        <w:rPr>
          <w:rFonts w:ascii="Times New Roman" w:hAnsi="Times New Roman" w:cs="Times New Roman"/>
          <w:color w:val="000000"/>
          <w:sz w:val="28"/>
          <w:szCs w:val="28"/>
          <w:lang w:val="nb-NO"/>
        </w:rPr>
      </w:pPr>
      <w:r w:rsidRPr="00B07C2A">
        <w:rPr>
          <w:rFonts w:ascii="Times New Roman" w:hAnsi="Times New Roman" w:cs="Times New Roman"/>
          <w:color w:val="000000"/>
          <w:sz w:val="28"/>
          <w:szCs w:val="28"/>
          <w:lang w:val="nb-NO"/>
        </w:rPr>
        <w:t>+ Hiệu trưởng nhà trường căn cứ vào kết quả xét công nhận tốt nghiệp để cấp bằng tốt nghiệp và công nhận danh hiệu Y sỹ đa khoa theo quy định.</w:t>
      </w:r>
    </w:p>
    <w:p w:rsidR="00B07C2A" w:rsidRPr="00B07C2A" w:rsidRDefault="00B07C2A" w:rsidP="00B07C2A">
      <w:pPr>
        <w:spacing w:before="40" w:after="40" w:line="288" w:lineRule="auto"/>
        <w:jc w:val="both"/>
        <w:rPr>
          <w:rFonts w:ascii="Times New Roman" w:hAnsi="Times New Roman" w:cs="Times New Roman"/>
          <w:color w:val="000000"/>
          <w:sz w:val="28"/>
          <w:szCs w:val="28"/>
          <w:highlight w:val="yellow"/>
          <w:lang w:val="de-DE"/>
        </w:rPr>
      </w:pPr>
    </w:p>
    <w:p w:rsidR="00E03742" w:rsidRDefault="00B07C2A" w:rsidP="00B07C2A">
      <w:bookmarkStart w:id="6" w:name="_GoBack"/>
      <w:bookmarkEnd w:id="6"/>
    </w:p>
    <w:sectPr w:rsidR="00E03742" w:rsidSect="00B07C2A">
      <w:pgSz w:w="12240" w:h="15840"/>
      <w:pgMar w:top="1440" w:right="47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8D7" w:rsidRDefault="00B07C2A" w:rsidP="00E86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48D7" w:rsidRDefault="00B07C2A" w:rsidP="00426680">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8D7" w:rsidRDefault="00B07C2A">
    <w:pPr>
      <w:pStyle w:val="Header"/>
      <w:jc w:val="center"/>
    </w:pPr>
    <w:r>
      <w:fldChar w:fldCharType="begin"/>
    </w:r>
    <w:r>
      <w:instrText xml:space="preserve"> PAGE   \* MERGEFORMAT </w:instrText>
    </w:r>
    <w:r>
      <w:fldChar w:fldCharType="separate"/>
    </w:r>
    <w:r>
      <w:rPr>
        <w:noProof/>
      </w:rPr>
      <w:t>5</w:t>
    </w:r>
    <w:r>
      <w:rPr>
        <w:noProof/>
      </w:rPr>
      <w:fldChar w:fldCharType="end"/>
    </w:r>
  </w:p>
  <w:p w:rsidR="001948D7" w:rsidRDefault="00B07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47A9D"/>
    <w:multiLevelType w:val="hybridMultilevel"/>
    <w:tmpl w:val="54E8E43C"/>
    <w:lvl w:ilvl="0" w:tplc="91829546">
      <w:numFmt w:val="bullet"/>
      <w:lvlText w:val="-"/>
      <w:lvlJc w:val="left"/>
      <w:pPr>
        <w:ind w:left="318" w:hanging="142"/>
      </w:pPr>
      <w:rPr>
        <w:rFonts w:ascii="Times New Roman" w:eastAsia="Times New Roman" w:hAnsi="Times New Roman" w:cs="Times New Roman" w:hint="default"/>
        <w:w w:val="99"/>
        <w:sz w:val="24"/>
        <w:szCs w:val="24"/>
        <w:lang w:val="vi" w:eastAsia="en-US" w:bidi="ar-SA"/>
      </w:rPr>
    </w:lvl>
    <w:lvl w:ilvl="1" w:tplc="39DC28B4">
      <w:numFmt w:val="bullet"/>
      <w:lvlText w:val="•"/>
      <w:lvlJc w:val="left"/>
      <w:pPr>
        <w:ind w:left="1286" w:hanging="142"/>
      </w:pPr>
      <w:rPr>
        <w:rFonts w:hint="default"/>
        <w:lang w:val="vi" w:eastAsia="en-US" w:bidi="ar-SA"/>
      </w:rPr>
    </w:lvl>
    <w:lvl w:ilvl="2" w:tplc="050E6A46">
      <w:numFmt w:val="bullet"/>
      <w:lvlText w:val="•"/>
      <w:lvlJc w:val="left"/>
      <w:pPr>
        <w:ind w:left="2253" w:hanging="142"/>
      </w:pPr>
      <w:rPr>
        <w:rFonts w:hint="default"/>
        <w:lang w:val="vi" w:eastAsia="en-US" w:bidi="ar-SA"/>
      </w:rPr>
    </w:lvl>
    <w:lvl w:ilvl="3" w:tplc="8CF63EAC">
      <w:numFmt w:val="bullet"/>
      <w:lvlText w:val="•"/>
      <w:lvlJc w:val="left"/>
      <w:pPr>
        <w:ind w:left="3219" w:hanging="142"/>
      </w:pPr>
      <w:rPr>
        <w:rFonts w:hint="default"/>
        <w:lang w:val="vi" w:eastAsia="en-US" w:bidi="ar-SA"/>
      </w:rPr>
    </w:lvl>
    <w:lvl w:ilvl="4" w:tplc="CA1C2946">
      <w:numFmt w:val="bullet"/>
      <w:lvlText w:val="•"/>
      <w:lvlJc w:val="left"/>
      <w:pPr>
        <w:ind w:left="4186" w:hanging="142"/>
      </w:pPr>
      <w:rPr>
        <w:rFonts w:hint="default"/>
        <w:lang w:val="vi" w:eastAsia="en-US" w:bidi="ar-SA"/>
      </w:rPr>
    </w:lvl>
    <w:lvl w:ilvl="5" w:tplc="BE041248">
      <w:numFmt w:val="bullet"/>
      <w:lvlText w:val="•"/>
      <w:lvlJc w:val="left"/>
      <w:pPr>
        <w:ind w:left="5153" w:hanging="142"/>
      </w:pPr>
      <w:rPr>
        <w:rFonts w:hint="default"/>
        <w:lang w:val="vi" w:eastAsia="en-US" w:bidi="ar-SA"/>
      </w:rPr>
    </w:lvl>
    <w:lvl w:ilvl="6" w:tplc="97645C82">
      <w:numFmt w:val="bullet"/>
      <w:lvlText w:val="•"/>
      <w:lvlJc w:val="left"/>
      <w:pPr>
        <w:ind w:left="6119" w:hanging="142"/>
      </w:pPr>
      <w:rPr>
        <w:rFonts w:hint="default"/>
        <w:lang w:val="vi" w:eastAsia="en-US" w:bidi="ar-SA"/>
      </w:rPr>
    </w:lvl>
    <w:lvl w:ilvl="7" w:tplc="3EC21852">
      <w:numFmt w:val="bullet"/>
      <w:lvlText w:val="•"/>
      <w:lvlJc w:val="left"/>
      <w:pPr>
        <w:ind w:left="7086" w:hanging="142"/>
      </w:pPr>
      <w:rPr>
        <w:rFonts w:hint="default"/>
        <w:lang w:val="vi" w:eastAsia="en-US" w:bidi="ar-SA"/>
      </w:rPr>
    </w:lvl>
    <w:lvl w:ilvl="8" w:tplc="44EEE32A">
      <w:numFmt w:val="bullet"/>
      <w:lvlText w:val="•"/>
      <w:lvlJc w:val="left"/>
      <w:pPr>
        <w:ind w:left="8053" w:hanging="142"/>
      </w:pPr>
      <w:rPr>
        <w:rFonts w:hint="default"/>
        <w:lang w:val="vi" w:eastAsia="en-US" w:bidi="ar-SA"/>
      </w:rPr>
    </w:lvl>
  </w:abstractNum>
  <w:abstractNum w:abstractNumId="1">
    <w:nsid w:val="3BCB0E3A"/>
    <w:multiLevelType w:val="hybridMultilevel"/>
    <w:tmpl w:val="0B9CB320"/>
    <w:lvl w:ilvl="0" w:tplc="71149E7E">
      <w:start w:val="1"/>
      <w:numFmt w:val="lowerLetter"/>
      <w:lvlText w:val="%1)"/>
      <w:lvlJc w:val="left"/>
      <w:pPr>
        <w:ind w:left="318" w:hanging="247"/>
      </w:pPr>
      <w:rPr>
        <w:rFonts w:ascii="Times New Roman" w:eastAsia="Times New Roman" w:hAnsi="Times New Roman" w:cs="Times New Roman" w:hint="default"/>
        <w:spacing w:val="-1"/>
        <w:w w:val="100"/>
        <w:sz w:val="24"/>
        <w:szCs w:val="24"/>
        <w:lang w:val="vi" w:eastAsia="en-US" w:bidi="ar-SA"/>
      </w:rPr>
    </w:lvl>
    <w:lvl w:ilvl="1" w:tplc="F4783638">
      <w:numFmt w:val="bullet"/>
      <w:lvlText w:val="•"/>
      <w:lvlJc w:val="left"/>
      <w:pPr>
        <w:ind w:left="1286" w:hanging="247"/>
      </w:pPr>
      <w:rPr>
        <w:rFonts w:hint="default"/>
        <w:lang w:val="vi" w:eastAsia="en-US" w:bidi="ar-SA"/>
      </w:rPr>
    </w:lvl>
    <w:lvl w:ilvl="2" w:tplc="6EBA42E6">
      <w:numFmt w:val="bullet"/>
      <w:lvlText w:val="•"/>
      <w:lvlJc w:val="left"/>
      <w:pPr>
        <w:ind w:left="2253" w:hanging="247"/>
      </w:pPr>
      <w:rPr>
        <w:rFonts w:hint="default"/>
        <w:lang w:val="vi" w:eastAsia="en-US" w:bidi="ar-SA"/>
      </w:rPr>
    </w:lvl>
    <w:lvl w:ilvl="3" w:tplc="D9E6F94E">
      <w:numFmt w:val="bullet"/>
      <w:lvlText w:val="•"/>
      <w:lvlJc w:val="left"/>
      <w:pPr>
        <w:ind w:left="3219" w:hanging="247"/>
      </w:pPr>
      <w:rPr>
        <w:rFonts w:hint="default"/>
        <w:lang w:val="vi" w:eastAsia="en-US" w:bidi="ar-SA"/>
      </w:rPr>
    </w:lvl>
    <w:lvl w:ilvl="4" w:tplc="C088CC52">
      <w:numFmt w:val="bullet"/>
      <w:lvlText w:val="•"/>
      <w:lvlJc w:val="left"/>
      <w:pPr>
        <w:ind w:left="4186" w:hanging="247"/>
      </w:pPr>
      <w:rPr>
        <w:rFonts w:hint="default"/>
        <w:lang w:val="vi" w:eastAsia="en-US" w:bidi="ar-SA"/>
      </w:rPr>
    </w:lvl>
    <w:lvl w:ilvl="5" w:tplc="17183DB8">
      <w:numFmt w:val="bullet"/>
      <w:lvlText w:val="•"/>
      <w:lvlJc w:val="left"/>
      <w:pPr>
        <w:ind w:left="5153" w:hanging="247"/>
      </w:pPr>
      <w:rPr>
        <w:rFonts w:hint="default"/>
        <w:lang w:val="vi" w:eastAsia="en-US" w:bidi="ar-SA"/>
      </w:rPr>
    </w:lvl>
    <w:lvl w:ilvl="6" w:tplc="0C58CE42">
      <w:numFmt w:val="bullet"/>
      <w:lvlText w:val="•"/>
      <w:lvlJc w:val="left"/>
      <w:pPr>
        <w:ind w:left="6119" w:hanging="247"/>
      </w:pPr>
      <w:rPr>
        <w:rFonts w:hint="default"/>
        <w:lang w:val="vi" w:eastAsia="en-US" w:bidi="ar-SA"/>
      </w:rPr>
    </w:lvl>
    <w:lvl w:ilvl="7" w:tplc="4294BA3E">
      <w:numFmt w:val="bullet"/>
      <w:lvlText w:val="•"/>
      <w:lvlJc w:val="left"/>
      <w:pPr>
        <w:ind w:left="7086" w:hanging="247"/>
      </w:pPr>
      <w:rPr>
        <w:rFonts w:hint="default"/>
        <w:lang w:val="vi" w:eastAsia="en-US" w:bidi="ar-SA"/>
      </w:rPr>
    </w:lvl>
    <w:lvl w:ilvl="8" w:tplc="9124AF9A">
      <w:numFmt w:val="bullet"/>
      <w:lvlText w:val="•"/>
      <w:lvlJc w:val="left"/>
      <w:pPr>
        <w:ind w:left="8053" w:hanging="247"/>
      </w:pPr>
      <w:rPr>
        <w:rFonts w:hint="default"/>
        <w:lang w:val="vi" w:eastAsia="en-US" w:bidi="ar-SA"/>
      </w:rPr>
    </w:lvl>
  </w:abstractNum>
  <w:abstractNum w:abstractNumId="2">
    <w:nsid w:val="76381011"/>
    <w:multiLevelType w:val="multilevel"/>
    <w:tmpl w:val="F8800224"/>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E1673DA"/>
    <w:multiLevelType w:val="singleLevel"/>
    <w:tmpl w:val="48A437D2"/>
    <w:lvl w:ilvl="0">
      <w:start w:val="5"/>
      <w:numFmt w:val="decimal"/>
      <w:pStyle w:val="Heading1"/>
      <w:lvlText w:val=""/>
      <w:lvlJc w:val="left"/>
      <w:pPr>
        <w:tabs>
          <w:tab w:val="num" w:pos="0"/>
        </w:tabs>
        <w:ind w:left="0" w:hanging="360"/>
      </w:pPr>
      <w:rPr>
        <w:rFonts w:ascii="Times New Roman" w:hAnsi="Times New Roman" w:cs="Times New Roman" w:hint="default"/>
      </w:rPr>
    </w:lvl>
  </w:abstractNum>
  <w:num w:numId="1">
    <w:abstractNumId w:val="3"/>
    <w:lvlOverride w:ilvl="0">
      <w:startOverride w:val="5"/>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E5"/>
    <w:rsid w:val="00383BF3"/>
    <w:rsid w:val="006F6555"/>
    <w:rsid w:val="008F30E5"/>
    <w:rsid w:val="00B0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Çu ®Ò,CHUONG,Heading 1A,Document Title,titMH,Heading 1 Char2 Char,Heading 1 Char Char2 Char,Char2 Char Char2 Char,Heading 1 Char Char Char1 Char,Heading 1 Char1 Char1 Char,Char2 Char Char Char1 Char,Char2 Char1 Char Char1,Char2 Char"/>
    <w:basedOn w:val="Normal"/>
    <w:next w:val="Normal"/>
    <w:link w:val="Heading1Char"/>
    <w:qFormat/>
    <w:rsid w:val="00B07C2A"/>
    <w:pPr>
      <w:keepNext/>
      <w:numPr>
        <w:numId w:val="1"/>
      </w:numPr>
      <w:spacing w:before="60" w:after="20" w:line="264" w:lineRule="auto"/>
      <w:jc w:val="both"/>
      <w:outlineLvl w:val="0"/>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Çu ®Ò Char,CHUONG Char,Heading 1A Char1,Document Title Char1,titMH Char1,Heading 1 Char2 Char Char,Heading 1 Char Char2 Char Char,Char2 Char Char2 Char Char,Heading 1 Char Char Char1 Char Char,Heading 1 Char1 Char1 Char Char"/>
    <w:basedOn w:val="DefaultParagraphFont"/>
    <w:link w:val="Heading1"/>
    <w:rsid w:val="00B07C2A"/>
    <w:rPr>
      <w:rFonts w:ascii="Times New Roman" w:eastAsia="Times New Roman" w:hAnsi="Times New Roman" w:cs="Times New Roman"/>
      <w:b/>
      <w:bCs/>
      <w:sz w:val="28"/>
      <w:szCs w:val="20"/>
    </w:rPr>
  </w:style>
  <w:style w:type="paragraph" w:styleId="BodyTextIndent3">
    <w:name w:val="Body Text Indent 3"/>
    <w:basedOn w:val="Normal"/>
    <w:link w:val="BodyTextIndent3Char"/>
    <w:rsid w:val="00B07C2A"/>
    <w:pPr>
      <w:spacing w:after="0" w:line="240" w:lineRule="auto"/>
      <w:ind w:firstLine="360"/>
      <w:jc w:val="both"/>
    </w:pPr>
    <w:rPr>
      <w:rFonts w:ascii=".VnTime" w:eastAsia="Times New Roman" w:hAnsi=".VnTime" w:cs="Times New Roman"/>
      <w:b/>
      <w:bCs/>
      <w:sz w:val="26"/>
      <w:szCs w:val="26"/>
      <w:lang w:val="pt-BR" w:eastAsia="x-none"/>
    </w:rPr>
  </w:style>
  <w:style w:type="character" w:customStyle="1" w:styleId="BodyTextIndent3Char">
    <w:name w:val="Body Text Indent 3 Char"/>
    <w:basedOn w:val="DefaultParagraphFont"/>
    <w:link w:val="BodyTextIndent3"/>
    <w:rsid w:val="00B07C2A"/>
    <w:rPr>
      <w:rFonts w:ascii=".VnTime" w:eastAsia="Times New Roman" w:hAnsi=".VnTime" w:cs="Times New Roman"/>
      <w:b/>
      <w:bCs/>
      <w:sz w:val="26"/>
      <w:szCs w:val="26"/>
      <w:lang w:val="pt-BR" w:eastAsia="x-none"/>
    </w:rPr>
  </w:style>
  <w:style w:type="paragraph" w:styleId="NormalWeb">
    <w:name w:val="Normal (Web)"/>
    <w:basedOn w:val="Normal"/>
    <w:link w:val="NormalWebChar"/>
    <w:uiPriority w:val="99"/>
    <w:rsid w:val="00B07C2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Footer">
    <w:name w:val="footer"/>
    <w:aliases w:val="Footer-Even"/>
    <w:basedOn w:val="Normal"/>
    <w:link w:val="FooterChar"/>
    <w:rsid w:val="00B07C2A"/>
    <w:pPr>
      <w:tabs>
        <w:tab w:val="center" w:pos="4320"/>
        <w:tab w:val="right" w:pos="8640"/>
      </w:tabs>
      <w:spacing w:after="0" w:line="240" w:lineRule="auto"/>
    </w:pPr>
    <w:rPr>
      <w:rFonts w:ascii=".VnTime" w:eastAsia="Times New Roman" w:hAnsi=".VnTime" w:cs=".VnTime"/>
      <w:sz w:val="24"/>
      <w:szCs w:val="24"/>
    </w:rPr>
  </w:style>
  <w:style w:type="character" w:customStyle="1" w:styleId="FooterChar">
    <w:name w:val="Footer Char"/>
    <w:aliases w:val="Footer-Even Char1"/>
    <w:basedOn w:val="DefaultParagraphFont"/>
    <w:link w:val="Footer"/>
    <w:rsid w:val="00B07C2A"/>
    <w:rPr>
      <w:rFonts w:ascii=".VnTime" w:eastAsia="Times New Roman" w:hAnsi=".VnTime" w:cs=".VnTime"/>
      <w:sz w:val="24"/>
      <w:szCs w:val="24"/>
    </w:rPr>
  </w:style>
  <w:style w:type="paragraph" w:styleId="Subtitle">
    <w:name w:val="Subtitle"/>
    <w:basedOn w:val="Normal"/>
    <w:link w:val="SubtitleChar"/>
    <w:qFormat/>
    <w:rsid w:val="00B07C2A"/>
    <w:pPr>
      <w:spacing w:after="60" w:line="240" w:lineRule="auto"/>
      <w:jc w:val="center"/>
      <w:outlineLvl w:val="1"/>
    </w:pPr>
    <w:rPr>
      <w:rFonts w:ascii="Arial" w:eastAsia="Times New Roman" w:hAnsi="Arial" w:cs="Times New Roman"/>
      <w:sz w:val="24"/>
      <w:szCs w:val="24"/>
      <w:lang w:val="x-none" w:eastAsia="x-none"/>
    </w:rPr>
  </w:style>
  <w:style w:type="character" w:customStyle="1" w:styleId="SubtitleChar">
    <w:name w:val="Subtitle Char"/>
    <w:basedOn w:val="DefaultParagraphFont"/>
    <w:link w:val="Subtitle"/>
    <w:rsid w:val="00B07C2A"/>
    <w:rPr>
      <w:rFonts w:ascii="Arial" w:eastAsia="Times New Roman" w:hAnsi="Arial" w:cs="Times New Roman"/>
      <w:sz w:val="24"/>
      <w:szCs w:val="24"/>
      <w:lang w:val="x-none" w:eastAsia="x-none"/>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rsid w:val="00B07C2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B07C2A"/>
    <w:rPr>
      <w:rFonts w:ascii="Times New Roman" w:eastAsia="Times New Roman" w:hAnsi="Times New Roman" w:cs="Times New Roman"/>
      <w:sz w:val="24"/>
      <w:szCs w:val="24"/>
    </w:rPr>
  </w:style>
  <w:style w:type="paragraph" w:styleId="ListParagraph">
    <w:name w:val="List Paragraph"/>
    <w:aliases w:val="c3,List Paragraph1,Đoạn của Danh sách1,AR Bul Normal"/>
    <w:basedOn w:val="Normal"/>
    <w:link w:val="ListParagraphChar"/>
    <w:uiPriority w:val="34"/>
    <w:qFormat/>
    <w:rsid w:val="00B07C2A"/>
    <w:pPr>
      <w:spacing w:after="0" w:line="240" w:lineRule="auto"/>
      <w:ind w:left="720"/>
      <w:contextualSpacing/>
    </w:pPr>
    <w:rPr>
      <w:rFonts w:ascii="Times New Roman" w:eastAsia="Times New Roman" w:hAnsi="Times New Roman" w:cs="Arial"/>
      <w:sz w:val="28"/>
      <w:szCs w:val="28"/>
    </w:rPr>
  </w:style>
  <w:style w:type="character" w:styleId="PageNumber">
    <w:name w:val="page number"/>
    <w:basedOn w:val="DefaultParagraphFont"/>
    <w:rsid w:val="00B07C2A"/>
  </w:style>
  <w:style w:type="character" w:customStyle="1" w:styleId="NormalWebChar">
    <w:name w:val="Normal (Web) Char"/>
    <w:link w:val="NormalWeb"/>
    <w:uiPriority w:val="99"/>
    <w:locked/>
    <w:rsid w:val="00B07C2A"/>
    <w:rPr>
      <w:rFonts w:ascii="Times New Roman" w:eastAsia="Times New Roman" w:hAnsi="Times New Roman" w:cs="Times New Roman"/>
      <w:sz w:val="24"/>
      <w:szCs w:val="24"/>
      <w:lang w:val="x-none" w:eastAsia="x-none"/>
    </w:rPr>
  </w:style>
  <w:style w:type="character" w:customStyle="1" w:styleId="ListParagraphChar">
    <w:name w:val="List Paragraph Char"/>
    <w:aliases w:val="c3 Char,List Paragraph1 Char,Đoạn của Danh sách1 Char,AR Bul Normal Char"/>
    <w:link w:val="ListParagraph"/>
    <w:uiPriority w:val="34"/>
    <w:rsid w:val="00B07C2A"/>
    <w:rPr>
      <w:rFonts w:ascii="Times New Roman" w:eastAsia="Times New Roman" w:hAnsi="Times New Roman"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Çu ®Ò,CHUONG,Heading 1A,Document Title,titMH,Heading 1 Char2 Char,Heading 1 Char Char2 Char,Char2 Char Char2 Char,Heading 1 Char Char Char1 Char,Heading 1 Char1 Char1 Char,Char2 Char Char Char1 Char,Char2 Char1 Char Char1,Char2 Char"/>
    <w:basedOn w:val="Normal"/>
    <w:next w:val="Normal"/>
    <w:link w:val="Heading1Char"/>
    <w:qFormat/>
    <w:rsid w:val="00B07C2A"/>
    <w:pPr>
      <w:keepNext/>
      <w:numPr>
        <w:numId w:val="1"/>
      </w:numPr>
      <w:spacing w:before="60" w:after="20" w:line="264" w:lineRule="auto"/>
      <w:jc w:val="both"/>
      <w:outlineLvl w:val="0"/>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Çu ®Ò Char,CHUONG Char,Heading 1A Char1,Document Title Char1,titMH Char1,Heading 1 Char2 Char Char,Heading 1 Char Char2 Char Char,Char2 Char Char2 Char Char,Heading 1 Char Char Char1 Char Char,Heading 1 Char1 Char1 Char Char"/>
    <w:basedOn w:val="DefaultParagraphFont"/>
    <w:link w:val="Heading1"/>
    <w:rsid w:val="00B07C2A"/>
    <w:rPr>
      <w:rFonts w:ascii="Times New Roman" w:eastAsia="Times New Roman" w:hAnsi="Times New Roman" w:cs="Times New Roman"/>
      <w:b/>
      <w:bCs/>
      <w:sz w:val="28"/>
      <w:szCs w:val="20"/>
    </w:rPr>
  </w:style>
  <w:style w:type="paragraph" w:styleId="BodyTextIndent3">
    <w:name w:val="Body Text Indent 3"/>
    <w:basedOn w:val="Normal"/>
    <w:link w:val="BodyTextIndent3Char"/>
    <w:rsid w:val="00B07C2A"/>
    <w:pPr>
      <w:spacing w:after="0" w:line="240" w:lineRule="auto"/>
      <w:ind w:firstLine="360"/>
      <w:jc w:val="both"/>
    </w:pPr>
    <w:rPr>
      <w:rFonts w:ascii=".VnTime" w:eastAsia="Times New Roman" w:hAnsi=".VnTime" w:cs="Times New Roman"/>
      <w:b/>
      <w:bCs/>
      <w:sz w:val="26"/>
      <w:szCs w:val="26"/>
      <w:lang w:val="pt-BR" w:eastAsia="x-none"/>
    </w:rPr>
  </w:style>
  <w:style w:type="character" w:customStyle="1" w:styleId="BodyTextIndent3Char">
    <w:name w:val="Body Text Indent 3 Char"/>
    <w:basedOn w:val="DefaultParagraphFont"/>
    <w:link w:val="BodyTextIndent3"/>
    <w:rsid w:val="00B07C2A"/>
    <w:rPr>
      <w:rFonts w:ascii=".VnTime" w:eastAsia="Times New Roman" w:hAnsi=".VnTime" w:cs="Times New Roman"/>
      <w:b/>
      <w:bCs/>
      <w:sz w:val="26"/>
      <w:szCs w:val="26"/>
      <w:lang w:val="pt-BR" w:eastAsia="x-none"/>
    </w:rPr>
  </w:style>
  <w:style w:type="paragraph" w:styleId="NormalWeb">
    <w:name w:val="Normal (Web)"/>
    <w:basedOn w:val="Normal"/>
    <w:link w:val="NormalWebChar"/>
    <w:uiPriority w:val="99"/>
    <w:rsid w:val="00B07C2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Footer">
    <w:name w:val="footer"/>
    <w:aliases w:val="Footer-Even"/>
    <w:basedOn w:val="Normal"/>
    <w:link w:val="FooterChar"/>
    <w:rsid w:val="00B07C2A"/>
    <w:pPr>
      <w:tabs>
        <w:tab w:val="center" w:pos="4320"/>
        <w:tab w:val="right" w:pos="8640"/>
      </w:tabs>
      <w:spacing w:after="0" w:line="240" w:lineRule="auto"/>
    </w:pPr>
    <w:rPr>
      <w:rFonts w:ascii=".VnTime" w:eastAsia="Times New Roman" w:hAnsi=".VnTime" w:cs=".VnTime"/>
      <w:sz w:val="24"/>
      <w:szCs w:val="24"/>
    </w:rPr>
  </w:style>
  <w:style w:type="character" w:customStyle="1" w:styleId="FooterChar">
    <w:name w:val="Footer Char"/>
    <w:aliases w:val="Footer-Even Char1"/>
    <w:basedOn w:val="DefaultParagraphFont"/>
    <w:link w:val="Footer"/>
    <w:rsid w:val="00B07C2A"/>
    <w:rPr>
      <w:rFonts w:ascii=".VnTime" w:eastAsia="Times New Roman" w:hAnsi=".VnTime" w:cs=".VnTime"/>
      <w:sz w:val="24"/>
      <w:szCs w:val="24"/>
    </w:rPr>
  </w:style>
  <w:style w:type="paragraph" w:styleId="Subtitle">
    <w:name w:val="Subtitle"/>
    <w:basedOn w:val="Normal"/>
    <w:link w:val="SubtitleChar"/>
    <w:qFormat/>
    <w:rsid w:val="00B07C2A"/>
    <w:pPr>
      <w:spacing w:after="60" w:line="240" w:lineRule="auto"/>
      <w:jc w:val="center"/>
      <w:outlineLvl w:val="1"/>
    </w:pPr>
    <w:rPr>
      <w:rFonts w:ascii="Arial" w:eastAsia="Times New Roman" w:hAnsi="Arial" w:cs="Times New Roman"/>
      <w:sz w:val="24"/>
      <w:szCs w:val="24"/>
      <w:lang w:val="x-none" w:eastAsia="x-none"/>
    </w:rPr>
  </w:style>
  <w:style w:type="character" w:customStyle="1" w:styleId="SubtitleChar">
    <w:name w:val="Subtitle Char"/>
    <w:basedOn w:val="DefaultParagraphFont"/>
    <w:link w:val="Subtitle"/>
    <w:rsid w:val="00B07C2A"/>
    <w:rPr>
      <w:rFonts w:ascii="Arial" w:eastAsia="Times New Roman" w:hAnsi="Arial" w:cs="Times New Roman"/>
      <w:sz w:val="24"/>
      <w:szCs w:val="24"/>
      <w:lang w:val="x-none" w:eastAsia="x-none"/>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rsid w:val="00B07C2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B07C2A"/>
    <w:rPr>
      <w:rFonts w:ascii="Times New Roman" w:eastAsia="Times New Roman" w:hAnsi="Times New Roman" w:cs="Times New Roman"/>
      <w:sz w:val="24"/>
      <w:szCs w:val="24"/>
    </w:rPr>
  </w:style>
  <w:style w:type="paragraph" w:styleId="ListParagraph">
    <w:name w:val="List Paragraph"/>
    <w:aliases w:val="c3,List Paragraph1,Đoạn của Danh sách1,AR Bul Normal"/>
    <w:basedOn w:val="Normal"/>
    <w:link w:val="ListParagraphChar"/>
    <w:uiPriority w:val="34"/>
    <w:qFormat/>
    <w:rsid w:val="00B07C2A"/>
    <w:pPr>
      <w:spacing w:after="0" w:line="240" w:lineRule="auto"/>
      <w:ind w:left="720"/>
      <w:contextualSpacing/>
    </w:pPr>
    <w:rPr>
      <w:rFonts w:ascii="Times New Roman" w:eastAsia="Times New Roman" w:hAnsi="Times New Roman" w:cs="Arial"/>
      <w:sz w:val="28"/>
      <w:szCs w:val="28"/>
    </w:rPr>
  </w:style>
  <w:style w:type="character" w:styleId="PageNumber">
    <w:name w:val="page number"/>
    <w:basedOn w:val="DefaultParagraphFont"/>
    <w:rsid w:val="00B07C2A"/>
  </w:style>
  <w:style w:type="character" w:customStyle="1" w:styleId="NormalWebChar">
    <w:name w:val="Normal (Web) Char"/>
    <w:link w:val="NormalWeb"/>
    <w:uiPriority w:val="99"/>
    <w:locked/>
    <w:rsid w:val="00B07C2A"/>
    <w:rPr>
      <w:rFonts w:ascii="Times New Roman" w:eastAsia="Times New Roman" w:hAnsi="Times New Roman" w:cs="Times New Roman"/>
      <w:sz w:val="24"/>
      <w:szCs w:val="24"/>
      <w:lang w:val="x-none" w:eastAsia="x-none"/>
    </w:rPr>
  </w:style>
  <w:style w:type="character" w:customStyle="1" w:styleId="ListParagraphChar">
    <w:name w:val="List Paragraph Char"/>
    <w:aliases w:val="c3 Char,List Paragraph1 Char,Đoạn của Danh sách1 Char,AR Bul Normal Char"/>
    <w:link w:val="ListParagraph"/>
    <w:uiPriority w:val="34"/>
    <w:rsid w:val="00B07C2A"/>
    <w:rPr>
      <w:rFonts w:ascii="Times New Roman" w:eastAsia="Times New Roman" w:hAnsi="Times New Roman"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1545</Words>
  <Characters>8809</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2024-01-03T04:01:00Z</dcterms:created>
  <dcterms:modified xsi:type="dcterms:W3CDTF">2024-01-03T04:03:00Z</dcterms:modified>
</cp:coreProperties>
</file>